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298" w:rsidRDefault="00C56298" w:rsidP="00C56298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</w:t>
      </w:r>
      <w:r w:rsidR="00DB389C">
        <w:rPr>
          <w:b/>
          <w:lang w:val="en-US"/>
        </w:rPr>
        <w:t>g</w:t>
      </w:r>
      <w:r>
        <w:rPr>
          <w:b/>
        </w:rPr>
        <w:t>o.ru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C56298" w:rsidRDefault="00DB389C" w:rsidP="00C56298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62336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adjustRightInd w:val="0"/>
        <w:rPr>
          <w:b/>
          <w:bCs/>
        </w:rPr>
      </w:pPr>
    </w:p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C56298" w:rsidRDefault="00C56298" w:rsidP="00C56298">
      <w:pPr>
        <w:spacing w:line="360" w:lineRule="auto"/>
        <w:jc w:val="center"/>
        <w:rPr>
          <w:b/>
          <w:sz w:val="28"/>
          <w:szCs w:val="28"/>
        </w:rPr>
      </w:pPr>
    </w:p>
    <w:p w:rsidR="00C56298" w:rsidRPr="00845CA1" w:rsidRDefault="00C56298" w:rsidP="00C562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АРХИТЕКТУРА АППАРАТНЫХ СРЕДСТВ</w:t>
      </w:r>
    </w:p>
    <w:p w:rsidR="00C56298" w:rsidRPr="00C56298" w:rsidRDefault="00C56298" w:rsidP="00C56298">
      <w:pPr>
        <w:jc w:val="center"/>
        <w:rPr>
          <w:sz w:val="24"/>
          <w:szCs w:val="24"/>
        </w:rPr>
      </w:pPr>
      <w:r w:rsidRPr="00C56298">
        <w:rPr>
          <w:sz w:val="24"/>
          <w:szCs w:val="24"/>
        </w:rPr>
        <w:t>по специальности</w:t>
      </w:r>
    </w:p>
    <w:p w:rsidR="00C56298" w:rsidRPr="00C56298" w:rsidRDefault="00C56298" w:rsidP="00C56298">
      <w:pPr>
        <w:jc w:val="center"/>
        <w:rPr>
          <w:sz w:val="24"/>
          <w:szCs w:val="24"/>
        </w:rPr>
      </w:pPr>
    </w:p>
    <w:p w:rsidR="00C56298" w:rsidRPr="00C56298" w:rsidRDefault="00C56298" w:rsidP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sz w:val="24"/>
          <w:szCs w:val="24"/>
          <w:lang w:eastAsia="ar-SA"/>
        </w:rPr>
      </w:pPr>
      <w:bookmarkStart w:id="0" w:name="_Hlk83557508"/>
      <w:r w:rsidRPr="00C56298">
        <w:rPr>
          <w:bCs/>
          <w:sz w:val="24"/>
          <w:szCs w:val="24"/>
          <w:lang w:eastAsia="ar-SA"/>
        </w:rPr>
        <w:t>09.02.</w:t>
      </w:r>
      <w:r>
        <w:rPr>
          <w:bCs/>
          <w:sz w:val="24"/>
          <w:szCs w:val="24"/>
          <w:lang w:eastAsia="ar-SA"/>
        </w:rPr>
        <w:t xml:space="preserve">07 </w:t>
      </w:r>
      <w:r w:rsidRPr="00C56298">
        <w:rPr>
          <w:bCs/>
          <w:sz w:val="24"/>
          <w:szCs w:val="24"/>
          <w:lang w:eastAsia="ar-SA"/>
        </w:rPr>
        <w:t>Информационные системы и программирование</w:t>
      </w:r>
    </w:p>
    <w:bookmarkEnd w:id="0"/>
    <w:p w:rsidR="00C56298" w:rsidRDefault="00C56298" w:rsidP="00C56298">
      <w:pPr>
        <w:jc w:val="center"/>
        <w:rPr>
          <w:bCs/>
        </w:rPr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/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/>
    <w:p w:rsidR="00C56298" w:rsidRDefault="00C56298" w:rsidP="00C56298">
      <w:pPr>
        <w:jc w:val="center"/>
      </w:pPr>
      <w:r>
        <w:t>г. Петрозаводск, 2024 г.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b/>
          <w:caps/>
        </w:rPr>
      </w:pPr>
    </w:p>
    <w:p w:rsidR="00CF4024" w:rsidRDefault="00C56298">
      <w:pPr>
        <w:suppressAutoHyphens/>
        <w:jc w:val="both"/>
        <w:rPr>
          <w:caps/>
        </w:rPr>
      </w:pPr>
      <w:r>
        <w:lastRenderedPageBreak/>
        <w:t xml:space="preserve">Рабочая программа (далее – программа) дисциплины «Архитектура аппаратных средств»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>09.02.07 Информационные системы и программирование.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Разработчик: Жихарев М.С. - преподаватель ЧПОУ ПКТК.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F4024" w:rsidRPr="00C56298" w:rsidRDefault="00C56298">
      <w:pPr>
        <w:pStyle w:val="af2"/>
        <w:numPr>
          <w:ilvl w:val="1"/>
          <w:numId w:val="1"/>
        </w:numPr>
        <w:spacing w:before="74"/>
        <w:ind w:left="0" w:right="-7" w:firstLine="0"/>
        <w:jc w:val="center"/>
        <w:rPr>
          <w:b/>
          <w:sz w:val="24"/>
          <w:szCs w:val="24"/>
        </w:rPr>
      </w:pPr>
      <w:r>
        <w:br w:type="page"/>
      </w:r>
      <w:r w:rsidRPr="00C56298">
        <w:rPr>
          <w:b/>
          <w:spacing w:val="-2"/>
          <w:sz w:val="24"/>
          <w:szCs w:val="24"/>
        </w:rPr>
        <w:lastRenderedPageBreak/>
        <w:t xml:space="preserve">ПАСПОРТ </w:t>
      </w:r>
      <w:r w:rsidRPr="00C56298">
        <w:rPr>
          <w:b/>
          <w:spacing w:val="-1"/>
          <w:sz w:val="24"/>
          <w:szCs w:val="24"/>
        </w:rPr>
        <w:t>РАБОЧЕЙ ПРОГРАММЫ ДИСЦИПЛИНЫ</w:t>
      </w:r>
    </w:p>
    <w:p w:rsidR="00CF4024" w:rsidRPr="00C56298" w:rsidRDefault="00C56298">
      <w:pPr>
        <w:pStyle w:val="af2"/>
        <w:spacing w:before="74"/>
        <w:ind w:left="0" w:right="-7" w:firstLine="0"/>
        <w:jc w:val="center"/>
        <w:rPr>
          <w:b/>
          <w:sz w:val="24"/>
          <w:szCs w:val="24"/>
        </w:rPr>
      </w:pPr>
      <w:r w:rsidRPr="00C56298">
        <w:rPr>
          <w:b/>
          <w:spacing w:val="-4"/>
          <w:sz w:val="24"/>
          <w:szCs w:val="24"/>
        </w:rPr>
        <w:t xml:space="preserve">АРХИТЕКТУРА </w:t>
      </w:r>
      <w:r w:rsidRPr="00C56298">
        <w:rPr>
          <w:b/>
          <w:spacing w:val="-3"/>
          <w:sz w:val="24"/>
          <w:szCs w:val="24"/>
        </w:rPr>
        <w:t>АППАРАТНЫХ СРЕДСТВ</w:t>
      </w:r>
    </w:p>
    <w:p w:rsidR="00CF4024" w:rsidRPr="00C56298" w:rsidRDefault="00CF4024">
      <w:pPr>
        <w:pStyle w:val="ae"/>
        <w:ind w:left="0" w:right="-7" w:firstLine="0"/>
        <w:rPr>
          <w:b/>
          <w:sz w:val="24"/>
          <w:szCs w:val="24"/>
        </w:rPr>
      </w:pPr>
    </w:p>
    <w:p w:rsidR="00CF4024" w:rsidRPr="00C56298" w:rsidRDefault="00C56298">
      <w:pPr>
        <w:pStyle w:val="Heading11"/>
        <w:spacing w:line="360" w:lineRule="auto"/>
        <w:ind w:left="0" w:right="-7" w:firstLine="0"/>
        <w:jc w:val="both"/>
        <w:rPr>
          <w:sz w:val="24"/>
          <w:szCs w:val="24"/>
        </w:rPr>
      </w:pPr>
      <w:r w:rsidRPr="00C56298">
        <w:rPr>
          <w:sz w:val="24"/>
          <w:szCs w:val="24"/>
        </w:rPr>
        <w:t>1.1.</w:t>
      </w:r>
      <w:bookmarkStart w:id="1" w:name="1.1._Область_применения_программы."/>
      <w:bookmarkEnd w:id="1"/>
      <w:r w:rsidRPr="00C56298">
        <w:rPr>
          <w:sz w:val="24"/>
          <w:szCs w:val="24"/>
        </w:rPr>
        <w:t>Область</w:t>
      </w:r>
      <w:r w:rsidRPr="00C56298">
        <w:rPr>
          <w:spacing w:val="-6"/>
          <w:sz w:val="24"/>
          <w:szCs w:val="24"/>
        </w:rPr>
        <w:t xml:space="preserve"> п</w:t>
      </w:r>
      <w:r w:rsidRPr="00C56298">
        <w:rPr>
          <w:sz w:val="24"/>
          <w:szCs w:val="24"/>
        </w:rPr>
        <w:t>рименения программы:</w:t>
      </w:r>
    </w:p>
    <w:p w:rsidR="00CF4024" w:rsidRPr="00C56298" w:rsidRDefault="00C56298">
      <w:pPr>
        <w:pStyle w:val="ae"/>
        <w:spacing w:line="360" w:lineRule="auto"/>
        <w:ind w:left="0" w:right="-7" w:firstLine="0"/>
        <w:jc w:val="both"/>
        <w:rPr>
          <w:sz w:val="24"/>
          <w:szCs w:val="24"/>
        </w:rPr>
      </w:pPr>
      <w:bookmarkStart w:id="2" w:name="Рабочая_программы_учебной_дисциплины_явл"/>
      <w:bookmarkEnd w:id="2"/>
      <w:r w:rsidRPr="00C56298">
        <w:rPr>
          <w:sz w:val="24"/>
          <w:szCs w:val="24"/>
        </w:rPr>
        <w:t>Рабочая программа дисциплины является частью программы подготовки специалистов среднего звена в соответствии с ФГОС СПО по специальности 09.02.07 Информационные системы и программирование.</w:t>
      </w:r>
    </w:p>
    <w:p w:rsidR="00CF4024" w:rsidRPr="00C56298" w:rsidRDefault="00CF4024">
      <w:pPr>
        <w:pStyle w:val="ae"/>
        <w:spacing w:line="360" w:lineRule="auto"/>
        <w:ind w:left="0" w:right="-7" w:firstLine="0"/>
        <w:jc w:val="both"/>
        <w:rPr>
          <w:sz w:val="24"/>
          <w:szCs w:val="24"/>
        </w:rPr>
      </w:pPr>
    </w:p>
    <w:p w:rsidR="00C56298" w:rsidRPr="00C56298" w:rsidRDefault="00C56298">
      <w:pPr>
        <w:pStyle w:val="ae"/>
        <w:spacing w:line="360" w:lineRule="auto"/>
        <w:ind w:left="0" w:right="-7" w:firstLine="0"/>
        <w:rPr>
          <w:b/>
          <w:sz w:val="24"/>
          <w:szCs w:val="24"/>
        </w:rPr>
      </w:pPr>
      <w:r w:rsidRPr="00C56298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CF4024" w:rsidRPr="00C56298" w:rsidRDefault="00DB389C">
      <w:pPr>
        <w:pStyle w:val="ae"/>
        <w:spacing w:line="360" w:lineRule="auto"/>
        <w:ind w:left="0" w:right="-7" w:firstLine="0"/>
        <w:rPr>
          <w:sz w:val="24"/>
          <w:szCs w:val="24"/>
        </w:rPr>
      </w:pPr>
      <w:r>
        <w:rPr>
          <w:sz w:val="24"/>
          <w:szCs w:val="24"/>
        </w:rPr>
        <w:t>Д</w:t>
      </w:r>
      <w:bookmarkStart w:id="3" w:name="_GoBack"/>
      <w:bookmarkEnd w:id="3"/>
      <w:r w:rsidR="00C56298" w:rsidRPr="00C56298">
        <w:rPr>
          <w:sz w:val="24"/>
          <w:szCs w:val="24"/>
        </w:rPr>
        <w:t>исциплина принадлежит к общепрофессиональному циклу.</w:t>
      </w:r>
    </w:p>
    <w:p w:rsidR="00CF4024" w:rsidRPr="00C56298" w:rsidRDefault="00CF4024">
      <w:pPr>
        <w:spacing w:line="360" w:lineRule="auto"/>
        <w:ind w:right="-7"/>
        <w:rPr>
          <w:sz w:val="24"/>
          <w:szCs w:val="24"/>
        </w:rPr>
      </w:pPr>
      <w:bookmarkStart w:id="4" w:name="1.2_Место_дисциплины_в_структуре_програм"/>
      <w:bookmarkEnd w:id="4"/>
    </w:p>
    <w:p w:rsidR="00CF4024" w:rsidRPr="00C56298" w:rsidRDefault="00C56298">
      <w:pPr>
        <w:rPr>
          <w:b/>
          <w:sz w:val="24"/>
          <w:szCs w:val="24"/>
        </w:rPr>
      </w:pPr>
      <w:bookmarkStart w:id="5" w:name="1.3._Цели_и_задачи_дисциплины_–_требован"/>
      <w:bookmarkEnd w:id="5"/>
      <w:r w:rsidRPr="00C56298">
        <w:rPr>
          <w:b/>
          <w:sz w:val="24"/>
          <w:szCs w:val="24"/>
        </w:rPr>
        <w:t xml:space="preserve">1.3. Цель и планируемые результаты освоения дисциплины: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374"/>
        <w:gridCol w:w="4842"/>
      </w:tblGrid>
      <w:tr w:rsidR="00CF4024" w:rsidRPr="00C56298" w:rsidTr="00C56298">
        <w:tc>
          <w:tcPr>
            <w:tcW w:w="1129" w:type="dxa"/>
            <w:vAlign w:val="center"/>
          </w:tcPr>
          <w:p w:rsidR="00CF4024" w:rsidRPr="00C56298" w:rsidRDefault="00C56298">
            <w:pPr>
              <w:jc w:val="center"/>
              <w:rPr>
                <w:rStyle w:val="a4"/>
                <w:b/>
                <w:i w:val="0"/>
                <w:sz w:val="24"/>
                <w:szCs w:val="24"/>
              </w:rPr>
            </w:pPr>
            <w:r w:rsidRPr="00C56298">
              <w:rPr>
                <w:rStyle w:val="a4"/>
                <w:b/>
                <w:i w:val="0"/>
                <w:iCs/>
                <w:sz w:val="24"/>
                <w:szCs w:val="24"/>
              </w:rPr>
              <w:t>Код</w:t>
            </w:r>
          </w:p>
        </w:tc>
        <w:tc>
          <w:tcPr>
            <w:tcW w:w="3374" w:type="dxa"/>
            <w:vAlign w:val="center"/>
          </w:tcPr>
          <w:p w:rsidR="00CF4024" w:rsidRPr="00C56298" w:rsidRDefault="00C56298">
            <w:pPr>
              <w:pStyle w:val="2"/>
              <w:spacing w:before="0" w:after="0"/>
              <w:jc w:val="center"/>
              <w:rPr>
                <w:rStyle w:val="a4"/>
                <w:szCs w:val="24"/>
              </w:rPr>
            </w:pPr>
            <w:r w:rsidRPr="00C56298">
              <w:rPr>
                <w:rStyle w:val="a4"/>
                <w:iCs w:val="0"/>
                <w:szCs w:val="24"/>
              </w:rPr>
              <w:t>Умения</w:t>
            </w:r>
          </w:p>
        </w:tc>
        <w:tc>
          <w:tcPr>
            <w:tcW w:w="4842" w:type="dxa"/>
          </w:tcPr>
          <w:p w:rsidR="00CF4024" w:rsidRPr="00C56298" w:rsidRDefault="00C56298">
            <w:pPr>
              <w:pStyle w:val="2"/>
              <w:spacing w:before="0" w:after="0"/>
              <w:jc w:val="center"/>
              <w:rPr>
                <w:rStyle w:val="a4"/>
                <w:iCs w:val="0"/>
                <w:szCs w:val="24"/>
              </w:rPr>
            </w:pPr>
            <w:r w:rsidRPr="00C56298">
              <w:rPr>
                <w:rStyle w:val="a4"/>
                <w:iCs w:val="0"/>
                <w:szCs w:val="24"/>
              </w:rPr>
              <w:t>Знания</w:t>
            </w:r>
          </w:p>
        </w:tc>
      </w:tr>
      <w:tr w:rsidR="00CF4024" w:rsidRPr="00C56298" w:rsidTr="00C56298">
        <w:tc>
          <w:tcPr>
            <w:tcW w:w="1129" w:type="dxa"/>
          </w:tcPr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2.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5.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9.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10.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4.1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4.2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5.2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5.3.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5.6.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5.7.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6.5.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7.2.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7.3.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7.5.</w:t>
            </w:r>
          </w:p>
        </w:tc>
        <w:tc>
          <w:tcPr>
            <w:tcW w:w="3374" w:type="dxa"/>
          </w:tcPr>
          <w:p w:rsidR="00CF4024" w:rsidRPr="00C56298" w:rsidRDefault="00C56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6298">
              <w:rPr>
                <w:sz w:val="24"/>
                <w:szCs w:val="24"/>
              </w:rPr>
              <w:t xml:space="preserve">получать информацию о параметрах компьютерной системы; </w:t>
            </w:r>
          </w:p>
          <w:p w:rsidR="00CF4024" w:rsidRPr="00C56298" w:rsidRDefault="00C56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6298">
              <w:rPr>
                <w:sz w:val="24"/>
                <w:szCs w:val="24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CF4024" w:rsidRPr="00C56298" w:rsidRDefault="00C56298">
            <w:pPr>
              <w:pStyle w:val="Default"/>
              <w:rPr>
                <w:b/>
                <w:bCs/>
              </w:rPr>
            </w:pPr>
            <w:r>
              <w:t xml:space="preserve">- </w:t>
            </w:r>
            <w:r w:rsidRPr="00C56298">
              <w:t>производить инсталляцию и настройку программного обеспечения компьютерных систем</w:t>
            </w:r>
            <w:r>
              <w:t>.</w:t>
            </w:r>
          </w:p>
        </w:tc>
        <w:tc>
          <w:tcPr>
            <w:tcW w:w="4842" w:type="dxa"/>
          </w:tcPr>
          <w:p w:rsidR="00CF4024" w:rsidRP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CF4024" w:rsidRP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типы вычислительных систем и их архитектурные особенности;</w:t>
            </w:r>
          </w:p>
          <w:p w:rsidR="00CF4024" w:rsidRP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организацию и принцип работы </w:t>
            </w:r>
          </w:p>
          <w:p w:rsidR="00CF4024" w:rsidRP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 w:rsidRPr="00C56298">
              <w:rPr>
                <w:snapToGrid w:val="0"/>
                <w:spacing w:val="-4"/>
                <w:sz w:val="24"/>
                <w:szCs w:val="24"/>
              </w:rPr>
              <w:t>основных логических блоков компьютерных систем;</w:t>
            </w:r>
          </w:p>
          <w:p w:rsid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процессы обработки информации на всех уровнях компьютерных архитектур; </w:t>
            </w:r>
          </w:p>
          <w:p w:rsidR="00CF4024" w:rsidRPr="00C56298" w:rsidRDefault="00C56298">
            <w:pPr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основные компоненты программного обеспечения компьютерных систем;</w:t>
            </w:r>
          </w:p>
          <w:p w:rsidR="00CF4024" w:rsidRPr="00C56298" w:rsidRDefault="00C56298">
            <w:pPr>
              <w:rPr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основные принципы управления ресурсами и организации доступа к этим ресурсам</w:t>
            </w:r>
            <w:r>
              <w:rPr>
                <w:snapToGrid w:val="0"/>
                <w:spacing w:val="-4"/>
                <w:sz w:val="24"/>
                <w:szCs w:val="24"/>
              </w:rPr>
              <w:t>.</w:t>
            </w:r>
          </w:p>
        </w:tc>
      </w:tr>
    </w:tbl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CF4024" w:rsidRPr="00C56298" w:rsidRDefault="00C56298">
      <w:pPr>
        <w:pStyle w:val="ae"/>
        <w:spacing w:before="138" w:line="360" w:lineRule="auto"/>
        <w:ind w:left="0" w:firstLine="0"/>
        <w:rPr>
          <w:b/>
          <w:sz w:val="24"/>
          <w:szCs w:val="24"/>
        </w:rPr>
      </w:pPr>
      <w:r w:rsidRPr="00C56298">
        <w:rPr>
          <w:sz w:val="24"/>
          <w:szCs w:val="24"/>
        </w:rPr>
        <w:br w:type="page"/>
      </w:r>
      <w:r w:rsidRPr="00C56298">
        <w:rPr>
          <w:b/>
          <w:sz w:val="24"/>
          <w:szCs w:val="24"/>
        </w:rPr>
        <w:lastRenderedPageBreak/>
        <w:t xml:space="preserve"> 2. СТРУКТУРА И СОДЕРЖАНИЕ ДИСЦИПЛИНЫ</w:t>
      </w:r>
    </w:p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CF4024" w:rsidRPr="00C56298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  <w:r w:rsidRPr="00C56298">
        <w:rPr>
          <w:b/>
          <w:sz w:val="24"/>
          <w:szCs w:val="24"/>
        </w:rPr>
        <w:t>2.1. Объем дисциплины и виды учебной работы</w:t>
      </w:r>
    </w:p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CF4024" w:rsidRPr="00C56298">
        <w:trPr>
          <w:trHeight w:val="460"/>
        </w:trPr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F4024" w:rsidRPr="00C56298">
        <w:trPr>
          <w:trHeight w:val="285"/>
        </w:trPr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rPr>
                <w:b/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110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84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F4024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62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b/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b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6</w:t>
            </w:r>
          </w:p>
        </w:tc>
      </w:tr>
    </w:tbl>
    <w:p w:rsidR="00CF4024" w:rsidRDefault="00CF4024">
      <w:pPr>
        <w:rPr>
          <w:sz w:val="24"/>
        </w:rPr>
        <w:sectPr w:rsidR="00CF4024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F4024" w:rsidRPr="00242224" w:rsidRDefault="00C56298">
      <w:pPr>
        <w:pStyle w:val="af2"/>
        <w:numPr>
          <w:ilvl w:val="1"/>
          <w:numId w:val="2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  <w:r>
        <w:rPr>
          <w:b/>
          <w:spacing w:val="-2"/>
          <w:sz w:val="24"/>
        </w:rPr>
        <w:lastRenderedPageBreak/>
        <w:t>2.2. Тематический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и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АРХИТЕКТУРА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АППАРАТНЫХ</w:t>
      </w:r>
      <w:r w:rsidR="00242224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242224" w:rsidRDefault="00242224">
      <w:pPr>
        <w:pStyle w:val="af2"/>
        <w:numPr>
          <w:ilvl w:val="1"/>
          <w:numId w:val="2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545"/>
        <w:gridCol w:w="10866"/>
        <w:gridCol w:w="873"/>
        <w:gridCol w:w="1271"/>
      </w:tblGrid>
      <w:tr w:rsidR="00CF4024" w:rsidTr="008D3456">
        <w:trPr>
          <w:trHeight w:val="20"/>
        </w:trPr>
        <w:tc>
          <w:tcPr>
            <w:tcW w:w="2288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1411" w:type="dxa"/>
            <w:gridSpan w:val="2"/>
          </w:tcPr>
          <w:p w:rsidR="00CF4024" w:rsidRDefault="00C562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1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Cs/>
              </w:rPr>
            </w:pPr>
            <w:r>
              <w:rPr>
                <w:rStyle w:val="a4"/>
                <w:b/>
                <w:i w:val="0"/>
                <w:iCs/>
              </w:rPr>
              <w:t>Код ОК, ПК</w:t>
            </w:r>
          </w:p>
        </w:tc>
      </w:tr>
      <w:tr w:rsidR="00CF4024" w:rsidTr="00AF5D61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CF4024" w:rsidRDefault="00CF4024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:rsidR="00CF4024" w:rsidRDefault="00C56298">
            <w:pPr>
              <w:shd w:val="clear" w:color="auto" w:fill="FFFFFF"/>
              <w:adjustRightInd w:val="0"/>
            </w:pPr>
            <w:r>
              <w:rPr>
                <w:b/>
                <w:bCs/>
              </w:rPr>
              <w:t>Тема 1.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11411" w:type="dxa"/>
            <w:gridSpan w:val="2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2,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4,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5,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9,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4.1,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4.2</w:t>
            </w:r>
            <w:r>
              <w:rPr>
                <w:bCs/>
              </w:rPr>
              <w:tab/>
              <w:t>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5.2</w:t>
            </w:r>
            <w:r>
              <w:rPr>
                <w:bCs/>
              </w:rPr>
              <w:tab/>
              <w:t>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5.3,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5.6,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5.7,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6.4,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6.5,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7.2,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7.3,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7.4,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  <w:r>
              <w:rPr>
                <w:bCs/>
              </w:rPr>
              <w:t>ПК 7.5</w:t>
            </w: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0866" w:type="dxa"/>
          </w:tcPr>
          <w:p w:rsidR="00CF4024" w:rsidRDefault="00C56298">
            <w:pPr>
              <w:shd w:val="clear" w:color="auto" w:fill="FFFFFF"/>
              <w:adjustRightInd w:val="0"/>
            </w:pPr>
            <w:r>
              <w:t>Понятия</w:t>
            </w:r>
            <w:r w:rsidR="00242224">
              <w:t xml:space="preserve"> </w:t>
            </w:r>
            <w:r>
              <w:t>аппаратных</w:t>
            </w:r>
            <w:r w:rsidR="00242224">
              <w:t xml:space="preserve"> </w:t>
            </w:r>
            <w:r>
              <w:t>средств</w:t>
            </w:r>
            <w:r w:rsidR="00242224">
              <w:t xml:space="preserve"> </w:t>
            </w:r>
            <w:r>
              <w:t>ЭВМ,</w:t>
            </w:r>
            <w:r w:rsidR="00242224">
              <w:t xml:space="preserve"> </w:t>
            </w:r>
            <w:r>
              <w:t>архитектуры</w:t>
            </w:r>
            <w:r w:rsidR="00242224">
              <w:t xml:space="preserve"> </w:t>
            </w:r>
            <w:r>
              <w:t>аппаратных</w:t>
            </w:r>
            <w:r w:rsidR="00242224">
              <w:t xml:space="preserve"> </w:t>
            </w:r>
            <w:r>
              <w:t>средств.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История</w:t>
            </w:r>
            <w:r w:rsidR="00242224">
              <w:t xml:space="preserve"> </w:t>
            </w:r>
            <w:r>
              <w:t>развития</w:t>
            </w:r>
            <w:r w:rsidR="00242224">
              <w:t xml:space="preserve"> </w:t>
            </w:r>
            <w:r>
              <w:t>вычислительных</w:t>
            </w:r>
            <w:r w:rsidR="00242224">
              <w:t xml:space="preserve"> </w:t>
            </w:r>
            <w:r>
              <w:t>устройств</w:t>
            </w:r>
            <w:r w:rsidR="00242224">
              <w:t xml:space="preserve"> </w:t>
            </w:r>
            <w:r>
              <w:t>и</w:t>
            </w:r>
            <w:r w:rsidR="00242224">
              <w:t xml:space="preserve"> </w:t>
            </w:r>
            <w:r>
              <w:t>приборов.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CF4024" w:rsidRDefault="00C5629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 w:rsidR="0024222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a7"/>
                <w:rFonts w:eastAsia="Segoe UI"/>
                <w:b w:val="0"/>
                <w:bCs w:val="0"/>
                <w:color w:val="auto"/>
                <w:sz w:val="22"/>
                <w:szCs w:val="22"/>
                <w:bdr w:val="single" w:sz="2" w:space="0" w:color="E3E3E3"/>
              </w:rPr>
              <w:t>История архитектуры компьютерных систем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Классификация ЭВМ: по принципу действия, по поколения, назначению, по размерам и функциональным возможностям 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 xml:space="preserve">Практическая работа: </w:t>
            </w:r>
            <w:r>
              <w:t>Основные составляющие и блоки ПК, по</w:t>
            </w:r>
            <w:r w:rsidR="00242224">
              <w:t>дключение и настройка.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>Практическая работа:</w:t>
            </w:r>
            <w:r w:rsidR="00242224">
              <w:rPr>
                <w:b/>
              </w:rPr>
              <w:t xml:space="preserve"> </w:t>
            </w:r>
            <w:r>
              <w:t>Материнская плата, функциональные узлы, разъёмы, модули памяти.</w:t>
            </w:r>
            <w:r>
              <w:rPr>
                <w:b/>
              </w:rPr>
              <w:t> 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34"/>
        </w:trPr>
        <w:tc>
          <w:tcPr>
            <w:tcW w:w="2288" w:type="dxa"/>
            <w:vMerge w:val="restart"/>
          </w:tcPr>
          <w:p w:rsidR="00CF4024" w:rsidRDefault="00C56298">
            <w:pPr>
              <w:adjustRightInd w:val="0"/>
              <w:rPr>
                <w:b/>
              </w:rPr>
            </w:pPr>
            <w:r>
              <w:rPr>
                <w:b/>
              </w:rPr>
              <w:t>Тема 3.</w:t>
            </w:r>
            <w:r>
              <w:rPr>
                <w:b/>
              </w:rPr>
              <w:br/>
              <w:t xml:space="preserve"> Принципы организации</w:t>
            </w:r>
            <w:r>
              <w:rPr>
                <w:b/>
              </w:rPr>
              <w:br/>
              <w:t>ЭВМ 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14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Простейшие типы архитектур. Принцип открытой архитектуры.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04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Магистрально-модульный принцип организации ЭВМ. Классификация параллельных компьютеров.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66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Классификация</w:t>
            </w:r>
            <w:r w:rsidR="00242224">
              <w:t xml:space="preserve"> </w:t>
            </w:r>
            <w:r>
              <w:t>архитектур</w:t>
            </w:r>
            <w:r w:rsidR="00242224">
              <w:t xml:space="preserve"> </w:t>
            </w:r>
            <w:r>
              <w:t>вычислительных</w:t>
            </w:r>
            <w:r w:rsidR="00242224">
              <w:t xml:space="preserve"> </w:t>
            </w:r>
            <w:r>
              <w:t>систем:</w:t>
            </w:r>
            <w:r w:rsidR="00242224">
              <w:t xml:space="preserve"> </w:t>
            </w:r>
            <w:r>
              <w:t>классическая</w:t>
            </w:r>
            <w:r w:rsidR="00242224">
              <w:t xml:space="preserve"> </w:t>
            </w:r>
            <w:r>
              <w:t xml:space="preserve">архитектура, классификация </w:t>
            </w:r>
            <w:proofErr w:type="spellStart"/>
            <w:r>
              <w:t>Флинна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82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>Практическая работа:</w:t>
            </w:r>
            <w:r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62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 w:rsidR="00C56298">
              <w:rPr>
                <w:bCs/>
              </w:rPr>
              <w:t>1.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Практическая работа: </w:t>
            </w:r>
            <w:r>
              <w:t>Тестирование ОЗУ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adjustRightInd w:val="0"/>
              <w:rPr>
                <w:b/>
              </w:rPr>
            </w:pPr>
            <w:r>
              <w:rPr>
                <w:b/>
              </w:rPr>
              <w:t>Тема 4.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Классификация и типовая структура микропроцессоров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CF4024" w:rsidRDefault="00C56298" w:rsidP="00242224">
            <w:pPr>
              <w:widowControl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>:</w:t>
            </w:r>
            <w:r w:rsidR="00242224">
              <w:rPr>
                <w:b/>
                <w:bCs/>
              </w:rPr>
              <w:t xml:space="preserve"> </w:t>
            </w:r>
            <w:r>
              <w:rPr>
                <w:rFonts w:eastAsia="Segoe UI"/>
                <w:bdr w:val="single" w:sz="2" w:space="0" w:color="E3E3E3"/>
              </w:rPr>
              <w:t>Изучение концепций микроархитектуры и архитектуры инструкций RISC.</w:t>
            </w:r>
          </w:p>
        </w:tc>
        <w:tc>
          <w:tcPr>
            <w:tcW w:w="0" w:type="auto"/>
          </w:tcPr>
          <w:p w:rsidR="00CF40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242224" w:rsidRDefault="00242224">
            <w:pPr>
              <w:widowControl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Segoe UI"/>
                <w:bdr w:val="single" w:sz="2" w:space="0" w:color="E3E3E3"/>
              </w:rPr>
              <w:t>Изучение концепций микроархитектуры и архитектуры инструкций CISC.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 xml:space="preserve">Характеристики и структура микропроцессора.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Устройство управления, 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 w:val="restart"/>
          </w:tcPr>
          <w:p w:rsidR="00242224" w:rsidRDefault="00242224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5.</w:t>
            </w:r>
          </w:p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</w:pPr>
            <w:r>
              <w:t xml:space="preserve">Системы команд процессора.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</w:pPr>
            <w:r>
              <w:t xml:space="preserve">Регистры процессора: сущность, назначение, типы.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>
              <w:rPr>
                <w:bCs/>
              </w:rPr>
              <w:t>Hyper</w:t>
            </w:r>
            <w:proofErr w:type="spellEnd"/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Threading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>Режимы работы процессора: характеристики реального, защищенного и виртуального реального.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>
              <w:rPr>
                <w:bCs/>
              </w:rPr>
              <w:t>Setup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0" w:type="auto"/>
          </w:tcPr>
          <w:p w:rsidR="00242224" w:rsidRDefault="00242224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8D3456" w:rsidTr="00AF5D61">
        <w:trPr>
          <w:trHeight w:val="20"/>
        </w:trPr>
        <w:tc>
          <w:tcPr>
            <w:tcW w:w="2288" w:type="dxa"/>
            <w:vMerge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8D3456" w:rsidRDefault="008D345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 xml:space="preserve">: </w:t>
            </w:r>
            <w:r w:rsidRPr="008D3456">
              <w:rPr>
                <w:bCs/>
              </w:rPr>
              <w:t>Анализ структуры, функций и принципов работы ЦПУ.</w:t>
            </w:r>
          </w:p>
        </w:tc>
        <w:tc>
          <w:tcPr>
            <w:tcW w:w="0" w:type="auto"/>
          </w:tcPr>
          <w:p w:rsidR="008D3456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8D3456" w:rsidTr="00AF5D61">
        <w:trPr>
          <w:trHeight w:val="20"/>
        </w:trPr>
        <w:tc>
          <w:tcPr>
            <w:tcW w:w="2288" w:type="dxa"/>
            <w:vMerge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8D3456" w:rsidRDefault="008D345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 xml:space="preserve">: </w:t>
            </w:r>
            <w:r w:rsidRPr="008D3456">
              <w:rPr>
                <w:bCs/>
              </w:rPr>
              <w:t>Анализ структуры, функций и принципов работы ЦПУ</w:t>
            </w:r>
            <w:r>
              <w:rPr>
                <w:bCs/>
              </w:rPr>
              <w:t>, включая исполнение команд, архитектуру регистров.</w:t>
            </w:r>
          </w:p>
        </w:tc>
        <w:tc>
          <w:tcPr>
            <w:tcW w:w="0" w:type="auto"/>
          </w:tcPr>
          <w:p w:rsidR="008D3456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6.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C56298">
              <w:rPr>
                <w:bCs/>
              </w:rPr>
              <w:t>2.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Принцип организации интерфейсов корпуса ПК.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Основные шины расширения, принцип построения шин, характеристики, параметры.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t>Прямой</w:t>
            </w:r>
            <w:r w:rsidR="00AF5D61">
              <w:t xml:space="preserve"> </w:t>
            </w:r>
            <w:r>
              <w:t>доступ</w:t>
            </w:r>
            <w:r w:rsidR="00AF5D61">
              <w:t xml:space="preserve"> </w:t>
            </w:r>
            <w:r>
              <w:t>к</w:t>
            </w:r>
            <w:r w:rsidR="00AF5D61">
              <w:t xml:space="preserve"> </w:t>
            </w:r>
            <w:r>
              <w:t>памяти. Прерывания.</w:t>
            </w:r>
            <w:r w:rsidR="00AF5D61">
              <w:t xml:space="preserve"> </w:t>
            </w:r>
            <w:r>
              <w:t>Драйверы.</w:t>
            </w:r>
            <w:r w:rsidR="00AF5D61">
              <w:t xml:space="preserve"> </w:t>
            </w:r>
            <w:r>
              <w:t>Спецификация</w:t>
            </w:r>
            <w:r w:rsidR="00AF5D61">
              <w:t xml:space="preserve"> </w:t>
            </w:r>
            <w:r>
              <w:t>P&amp;P</w:t>
            </w:r>
            <w:r w:rsidR="00AF5D61"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работа: </w:t>
            </w:r>
            <w:r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 w:val="restart"/>
          </w:tcPr>
          <w:p w:rsidR="00AF5D61" w:rsidRDefault="00AF5D61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Тема 7. </w:t>
            </w:r>
          </w:p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Запоминающие устройства ЭВМ</w:t>
            </w: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Виды памяти в технических средствах информатизации: постоянная, переменная, внутренняя, внешняя.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AF5D61" w:rsidRDefault="00AF5D61" w:rsidP="00AF5D61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Конспект на тему: «Архитектура памяти».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Принципы хранения информации.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Накопители на жестких магнитных дисках.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  <w:rPr>
                <w:b/>
                <w:lang w:val="pt-BR"/>
              </w:rPr>
            </w:pPr>
            <w:r>
              <w:t>Приводы</w:t>
            </w:r>
            <w:r>
              <w:rPr>
                <w:lang w:val="pt-BR"/>
              </w:rPr>
              <w:t xml:space="preserve"> CD (ROM, R, RW), DVD-R (ROM, R, RW), BD (ROM, R, RW)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Разновидности </w:t>
            </w:r>
            <w:proofErr w:type="spellStart"/>
            <w:r>
              <w:t>Flash</w:t>
            </w:r>
            <w:proofErr w:type="spellEnd"/>
            <w:r>
              <w:t xml:space="preserve"> памяти и принцип хранения данных. Накопители Flash-память с USB интерфейсом.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rPr>
                <w:b/>
              </w:rPr>
              <w:t>Практическая работа</w:t>
            </w:r>
            <w:r>
              <w:rPr>
                <w:b/>
                <w:spacing w:val="-3"/>
              </w:rPr>
              <w:t xml:space="preserve">: </w:t>
            </w:r>
            <w:r>
              <w:t>Архивация и восстановление данных. Защита системы.</w:t>
            </w:r>
          </w:p>
        </w:tc>
        <w:tc>
          <w:tcPr>
            <w:tcW w:w="0" w:type="auto"/>
          </w:tcPr>
          <w:p w:rsidR="00AF5D61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1A76C7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t>Архивация и восстановление данных. Защита системы.</w:t>
            </w:r>
          </w:p>
        </w:tc>
        <w:tc>
          <w:tcPr>
            <w:tcW w:w="0" w:type="auto"/>
          </w:tcPr>
          <w:p w:rsidR="00AF5D61" w:rsidRPr="00AF5D61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Тема 8. </w:t>
            </w:r>
          </w:p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</w:rPr>
              <w:t>Запоминающие устройства ЭВМ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Проекционные аппараты.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Клавиатура. Мышь. Устройство, принцип действия, подключение</w:t>
            </w:r>
            <w:r w:rsidR="00AF5D61">
              <w:rPr>
                <w:bCs/>
              </w:rPr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</w:t>
            </w:r>
            <w:r w:rsidR="00AF5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работа:</w:t>
            </w:r>
            <w:r w:rsidR="00AF5D61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Локальные</w:t>
            </w:r>
            <w:r w:rsidR="00AF5D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AF5D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глобальные</w:t>
            </w:r>
            <w:r w:rsidR="00AF5D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Нестандартные периферийные устройства: манипуляторы (джойстик, трекбол), дигитайзер, мониторы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D64095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shd w:val="clear" w:color="auto" w:fill="FFFFFF"/>
              <w:adjustRightInd w:val="0"/>
              <w:rPr>
                <w:b/>
                <w:bCs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F5D61">
              <w:rPr>
                <w:bCs/>
                <w:sz w:val="22"/>
                <w:szCs w:val="22"/>
              </w:rPr>
              <w:t>Анализ последних достижений, новых технологий и трендов в развитии архитектуры компьютерных систем.</w:t>
            </w:r>
          </w:p>
        </w:tc>
        <w:tc>
          <w:tcPr>
            <w:tcW w:w="0" w:type="auto"/>
          </w:tcPr>
          <w:p w:rsidR="00AF5D61" w:rsidRP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DA538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shd w:val="clear" w:color="auto" w:fill="FFFFFF"/>
              <w:adjustRightInd w:val="0"/>
              <w:rPr>
                <w:b/>
                <w:bCs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F5D61">
              <w:rPr>
                <w:bCs/>
                <w:sz w:val="22"/>
                <w:szCs w:val="22"/>
              </w:rPr>
              <w:t>Анализ последних достижений, новых технологий и трендов в развитии архитектуры компьютерных систем</w:t>
            </w:r>
            <w:r>
              <w:rPr>
                <w:bCs/>
                <w:sz w:val="22"/>
                <w:szCs w:val="22"/>
              </w:rPr>
              <w:t xml:space="preserve">, включая квантовые вычисления, </w:t>
            </w:r>
            <w:proofErr w:type="spellStart"/>
            <w:r>
              <w:rPr>
                <w:bCs/>
                <w:sz w:val="22"/>
                <w:szCs w:val="22"/>
              </w:rPr>
              <w:t>нейроморфные</w:t>
            </w:r>
            <w:proofErr w:type="spellEnd"/>
            <w:r>
              <w:rPr>
                <w:bCs/>
                <w:sz w:val="22"/>
                <w:szCs w:val="22"/>
              </w:rPr>
              <w:t xml:space="preserve"> архитектуры и другие.</w:t>
            </w:r>
          </w:p>
        </w:tc>
        <w:tc>
          <w:tcPr>
            <w:tcW w:w="0" w:type="auto"/>
          </w:tcPr>
          <w:p w:rsidR="00AF5D61" w:rsidRP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Практическая работа: </w:t>
            </w:r>
            <w:r>
              <w:rPr>
                <w:bCs/>
              </w:rPr>
              <w:t>Совместимость аппаратного и программного обеспечения средств ВТ.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>Конфигурация персонального компьютера</w:t>
            </w:r>
          </w:p>
        </w:tc>
        <w:tc>
          <w:tcPr>
            <w:tcW w:w="0" w:type="auto"/>
            <w:vAlign w:val="center"/>
          </w:tcPr>
          <w:p w:rsidR="00CF4024" w:rsidRP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Консультаци</w:t>
            </w:r>
            <w:r w:rsidR="00AF5D61">
              <w:rPr>
                <w:b/>
                <w:bCs/>
              </w:rPr>
              <w:t>я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CF4024" w:rsidTr="008D3456">
        <w:trPr>
          <w:trHeight w:val="224"/>
        </w:trPr>
        <w:tc>
          <w:tcPr>
            <w:tcW w:w="0" w:type="auto"/>
            <w:gridSpan w:val="3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110</w:t>
            </w:r>
          </w:p>
        </w:tc>
        <w:tc>
          <w:tcPr>
            <w:tcW w:w="1271" w:type="dxa"/>
            <w:shd w:val="clear" w:color="auto" w:fill="FFFFFF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CF4024" w:rsidRDefault="00CF4024">
      <w:pPr>
        <w:rPr>
          <w:sz w:val="2"/>
          <w:szCs w:val="2"/>
        </w:rPr>
        <w:sectPr w:rsidR="00CF4024">
          <w:pgSz w:w="16840" w:h="11900" w:orient="landscape"/>
          <w:pgMar w:top="780" w:right="1280" w:bottom="280" w:left="760" w:header="720" w:footer="720" w:gutter="0"/>
          <w:cols w:space="720"/>
        </w:sectPr>
      </w:pP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CF4024" w:rsidRDefault="00CF4024">
      <w:pPr>
        <w:spacing w:line="276" w:lineRule="auto"/>
        <w:rPr>
          <w:sz w:val="24"/>
          <w:szCs w:val="24"/>
        </w:rPr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Оборудование учебного кабинета: </w:t>
      </w:r>
    </w:p>
    <w:p w:rsidR="00CF4024" w:rsidRDefault="00C56298">
      <w:pPr>
        <w:widowControl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25 посадочных мест для обучающихся;</w:t>
      </w:r>
    </w:p>
    <w:p w:rsidR="00CF4024" w:rsidRDefault="00C56298">
      <w:pPr>
        <w:widowControl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рабочее место преподавателя;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Технические средства обучения: </w:t>
      </w:r>
    </w:p>
    <w:p w:rsidR="00CF4024" w:rsidRDefault="00C5629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:rsidR="00CF4024" w:rsidRDefault="00C5629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 </w:t>
      </w:r>
      <w:proofErr w:type="spellStart"/>
      <w:r>
        <w:rPr>
          <w:bCs/>
          <w:sz w:val="24"/>
          <w:szCs w:val="24"/>
        </w:rPr>
        <w:t>мультимедиапроектор</w:t>
      </w:r>
      <w:proofErr w:type="spellEnd"/>
      <w:r>
        <w:rPr>
          <w:bCs/>
          <w:sz w:val="24"/>
          <w:szCs w:val="24"/>
        </w:rPr>
        <w:t>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3.2. Информационное обеспечение обучения</w:t>
      </w:r>
    </w:p>
    <w:p w:rsidR="00CF4024" w:rsidRDefault="00C56298">
      <w:pPr>
        <w:pStyle w:val="af2"/>
        <w:widowControl/>
        <w:autoSpaceDE/>
        <w:autoSpaceDN/>
        <w:ind w:left="0" w:firstLine="0"/>
        <w:contextualSpacing/>
        <w:jc w:val="both"/>
        <w:rPr>
          <w:sz w:val="24"/>
        </w:rPr>
      </w:pPr>
      <w:r>
        <w:rPr>
          <w:sz w:val="24"/>
        </w:rPr>
        <w:t>Основные источники:</w:t>
      </w:r>
    </w:p>
    <w:p w:rsidR="00CF4024" w:rsidRDefault="00C56298">
      <w:pPr>
        <w:pStyle w:val="af2"/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b/>
          <w:sz w:val="24"/>
        </w:rPr>
      </w:pPr>
      <w:r>
        <w:rPr>
          <w:sz w:val="24"/>
        </w:rPr>
        <w:t>Сенкевич А.В. Архитектура ЭВМ и вычислительные системы. – М.: ИЦ «Академия», 2022.</w:t>
      </w:r>
    </w:p>
    <w:p w:rsidR="00CF4024" w:rsidRDefault="00C56298">
      <w:pPr>
        <w:pStyle w:val="1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Интернет-ресурсы:</w:t>
      </w:r>
    </w:p>
    <w:p w:rsidR="00CF4024" w:rsidRDefault="00C56298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Конспекты лекций по дисциплине. [Электронный ресурс] / Режим доступа: http://exir.ru/other/files/Lectures.pd</w:t>
      </w:r>
      <w:r w:rsidR="00D72DB0">
        <w:rPr>
          <w:sz w:val="24"/>
          <w:szCs w:val="24"/>
        </w:rPr>
        <w:t>f. (Дата обращения: 13.05.2024).</w:t>
      </w:r>
    </w:p>
    <w:p w:rsidR="00CF4024" w:rsidRDefault="00C56298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CF4024" w:rsidRDefault="00CF40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 и оценка</w:t>
      </w:r>
      <w:r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3024"/>
        <w:gridCol w:w="2887"/>
      </w:tblGrid>
      <w:tr w:rsidR="00CF4024">
        <w:tc>
          <w:tcPr>
            <w:tcW w:w="1912" w:type="pct"/>
          </w:tcPr>
          <w:p w:rsidR="00CF4024" w:rsidRDefault="00C56298">
            <w:pPr>
              <w:spacing w:before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CF4024" w:rsidRDefault="00C56298">
            <w:pPr>
              <w:spacing w:before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F4024" w:rsidRDefault="00C56298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Формы и методы оценки</w:t>
            </w:r>
          </w:p>
        </w:tc>
      </w:tr>
      <w:tr w:rsidR="00CF4024">
        <w:trPr>
          <w:trHeight w:val="735"/>
        </w:trPr>
        <w:tc>
          <w:tcPr>
            <w:tcW w:w="1912" w:type="pct"/>
          </w:tcPr>
          <w:p w:rsidR="00CF4024" w:rsidRDefault="00C56298">
            <w:pPr>
              <w:spacing w:before="120"/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CF4024" w:rsidRDefault="00C56298">
            <w:pPr>
              <w:spacing w:before="248" w:line="288" w:lineRule="atLeast"/>
              <w:ind w:right="-2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F4024" w:rsidRDefault="00C56298">
            <w:pPr>
              <w:spacing w:before="248" w:line="288" w:lineRule="atLeast"/>
              <w:ind w:right="-2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F4024" w:rsidRDefault="00C56298">
            <w:pPr>
              <w:spacing w:before="248" w:line="288" w:lineRule="atLeast"/>
              <w:ind w:right="-2"/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lastRenderedPageBreak/>
              <w:t>заданий содержат ошибки.</w:t>
            </w:r>
          </w:p>
          <w:p w:rsidR="00CF4024" w:rsidRDefault="00C56298">
            <w:pPr>
              <w:spacing w:before="100" w:beforeAutospacing="1"/>
              <w:rPr>
                <w:bCs/>
                <w:i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CF4024" w:rsidRDefault="00C56298">
            <w:pPr>
              <w:rPr>
                <w:bCs/>
              </w:rPr>
            </w:pPr>
            <w:r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CF4024" w:rsidRDefault="00C56298">
            <w:pPr>
              <w:rPr>
                <w:bCs/>
              </w:rPr>
            </w:pPr>
            <w:r>
              <w:rPr>
                <w:bCs/>
              </w:rPr>
              <w:t>Письменный опрос в форме тестирования</w:t>
            </w:r>
          </w:p>
          <w:p w:rsidR="00CF4024" w:rsidRDefault="00CF4024">
            <w:pPr>
              <w:rPr>
                <w:bCs/>
              </w:rPr>
            </w:pPr>
          </w:p>
        </w:tc>
      </w:tr>
      <w:tr w:rsidR="00CF4024">
        <w:trPr>
          <w:trHeight w:val="8411"/>
        </w:trPr>
        <w:tc>
          <w:tcPr>
            <w:tcW w:w="1912" w:type="pct"/>
          </w:tcPr>
          <w:p w:rsidR="00CF4024" w:rsidRDefault="00C56298">
            <w:r>
              <w:t xml:space="preserve">построение цифровых вычислительных систем и их архитектурные особенности; </w:t>
            </w:r>
          </w:p>
          <w:p w:rsidR="00CF4024" w:rsidRDefault="00C56298">
            <w:r>
              <w:t xml:space="preserve">принципы работы основных логических блоков системы; </w:t>
            </w:r>
          </w:p>
          <w:p w:rsidR="00CF4024" w:rsidRDefault="00C56298">
            <w:r>
              <w:t xml:space="preserve">параллелизм и конвейеризацию вычислений; </w:t>
            </w:r>
          </w:p>
          <w:p w:rsidR="00CF4024" w:rsidRDefault="00C56298">
            <w:r>
              <w:t xml:space="preserve">классификацию вычислительных платформ; </w:t>
            </w:r>
          </w:p>
          <w:p w:rsidR="00CF4024" w:rsidRDefault="00C56298">
            <w:r>
              <w:t xml:space="preserve">принципы вычислений в многопроцессорных и многоядерных системах; </w:t>
            </w:r>
          </w:p>
          <w:p w:rsidR="00CF4024" w:rsidRDefault="00C56298">
            <w:r>
              <w:t xml:space="preserve">принципы работы кэш-памяти; </w:t>
            </w:r>
          </w:p>
          <w:p w:rsidR="00CF4024" w:rsidRDefault="00C56298">
            <w:r>
              <w:t>повышение производительности многопроцессорных и многоядерных систем;</w:t>
            </w:r>
          </w:p>
          <w:p w:rsidR="00CF4024" w:rsidRDefault="00C56298">
            <w:r>
              <w:t xml:space="preserve">энергосберегающие технологии; </w:t>
            </w:r>
          </w:p>
          <w:p w:rsidR="00CF4024" w:rsidRDefault="00C56298">
            <w:r>
              <w:t>основные конструктивные элементы средств вычислительной техники;</w:t>
            </w:r>
          </w:p>
          <w:p w:rsidR="00CF4024" w:rsidRDefault="00C56298">
            <w:r>
              <w:t xml:space="preserve">периферийные устройства вычислительной техники; </w:t>
            </w:r>
          </w:p>
          <w:p w:rsidR="00CF4024" w:rsidRDefault="00C56298">
            <w:r>
              <w:t xml:space="preserve">нестандартные периферийные устройства; </w:t>
            </w:r>
          </w:p>
          <w:p w:rsidR="00C56298" w:rsidRDefault="00C56298" w:rsidP="00C56298">
            <w:r>
              <w:t xml:space="preserve">назначение и принципы работы основных узлов современных технических средств; </w:t>
            </w:r>
          </w:p>
          <w:p w:rsidR="00CF4024" w:rsidRDefault="00C56298" w:rsidP="00C56298">
            <w:r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CF4024" w:rsidRDefault="00CF4024">
            <w:pPr>
              <w:spacing w:line="360" w:lineRule="auto"/>
              <w:rPr>
                <w:bCs/>
              </w:rPr>
            </w:pPr>
          </w:p>
        </w:tc>
      </w:tr>
      <w:tr w:rsidR="00CF4024">
        <w:trPr>
          <w:trHeight w:val="789"/>
        </w:trPr>
        <w:tc>
          <w:tcPr>
            <w:tcW w:w="1912" w:type="pct"/>
          </w:tcPr>
          <w:p w:rsidR="00CF4024" w:rsidRDefault="00C56298">
            <w:pPr>
              <w:spacing w:before="120"/>
              <w:rPr>
                <w:bCs/>
                <w:i/>
              </w:rPr>
            </w:pPr>
            <w:r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CF4024" w:rsidRDefault="00CF4024">
            <w:pPr>
              <w:rPr>
                <w:bCs/>
                <w:i/>
              </w:rPr>
            </w:pPr>
          </w:p>
        </w:tc>
      </w:tr>
      <w:tr w:rsidR="00CF4024">
        <w:trPr>
          <w:trHeight w:val="4579"/>
        </w:trPr>
        <w:tc>
          <w:tcPr>
            <w:tcW w:w="1912" w:type="pct"/>
          </w:tcPr>
          <w:p w:rsidR="00CF4024" w:rsidRDefault="00C56298">
            <w:r>
              <w:lastRenderedPageBreak/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:rsidR="00CF4024" w:rsidRDefault="00C56298">
            <w:r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CF4024" w:rsidRDefault="00C56298">
            <w:r>
              <w:t xml:space="preserve">выбирать рациональную конфигурацию оборудования в соответствии с решаемой задачей; </w:t>
            </w:r>
          </w:p>
          <w:p w:rsidR="00CF4024" w:rsidRDefault="00C56298">
            <w:r>
              <w:t>определять совместимость аппаратного и программного обеспечения;</w:t>
            </w:r>
          </w:p>
          <w:p w:rsidR="00CF4024" w:rsidRDefault="00C56298">
            <w:r>
              <w:t xml:space="preserve">осуществлять модернизацию аппаратных средств; </w:t>
            </w:r>
          </w:p>
          <w:p w:rsidR="00CF4024" w:rsidRDefault="00C56298">
            <w: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CF4024" w:rsidRDefault="00C56298">
            <w:r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C56298" w:rsidRDefault="00C56298" w:rsidP="00C56298">
            <w:pPr>
              <w:rPr>
                <w:bCs/>
              </w:rPr>
            </w:pPr>
            <w:r>
              <w:rPr>
                <w:bCs/>
              </w:rPr>
              <w:t>Наблюдение и оценивание выполнения практических работ.</w:t>
            </w:r>
          </w:p>
          <w:p w:rsidR="00C56298" w:rsidRDefault="00C56298" w:rsidP="00C56298">
            <w:pPr>
              <w:rPr>
                <w:bCs/>
              </w:rPr>
            </w:pPr>
            <w:r>
              <w:rPr>
                <w:bCs/>
              </w:rPr>
              <w:t>Текущий контроль в форме</w:t>
            </w:r>
          </w:p>
          <w:p w:rsidR="00CF4024" w:rsidRDefault="00C56298">
            <w:pPr>
              <w:spacing w:line="360" w:lineRule="auto"/>
              <w:rPr>
                <w:bCs/>
                <w:i/>
              </w:rPr>
            </w:pPr>
            <w:r>
              <w:rPr>
                <w:bCs/>
              </w:rPr>
              <w:t>защиты практических работ</w:t>
            </w:r>
          </w:p>
        </w:tc>
      </w:tr>
    </w:tbl>
    <w:p w:rsidR="00CF4024" w:rsidRDefault="00CF40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CF4024" w:rsidSect="00CF4024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A255F"/>
    <w:multiLevelType w:val="multilevel"/>
    <w:tmpl w:val="14DA25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BB2"/>
    <w:multiLevelType w:val="multilevel"/>
    <w:tmpl w:val="22B82B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30E1C"/>
    <w:multiLevelType w:val="multilevel"/>
    <w:tmpl w:val="3FA30E1C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63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3520" w:hanging="240"/>
      </w:pPr>
      <w:rPr>
        <w:rFonts w:hint="default"/>
      </w:rPr>
    </w:lvl>
    <w:lvl w:ilvl="3">
      <w:numFmt w:val="bullet"/>
      <w:lvlText w:val="•"/>
      <w:lvlJc w:val="left"/>
      <w:pPr>
        <w:ind w:left="4400" w:hanging="240"/>
      </w:pPr>
      <w:rPr>
        <w:rFonts w:hint="default"/>
      </w:rPr>
    </w:lvl>
    <w:lvl w:ilvl="4">
      <w:numFmt w:val="bullet"/>
      <w:lvlText w:val="•"/>
      <w:lvlJc w:val="left"/>
      <w:pPr>
        <w:ind w:left="5280" w:hanging="240"/>
      </w:pPr>
      <w:rPr>
        <w:rFonts w:hint="default"/>
      </w:rPr>
    </w:lvl>
    <w:lvl w:ilvl="5">
      <w:numFmt w:val="bullet"/>
      <w:lvlText w:val="•"/>
      <w:lvlJc w:val="left"/>
      <w:pPr>
        <w:ind w:left="6160" w:hanging="240"/>
      </w:pPr>
      <w:rPr>
        <w:rFonts w:hint="default"/>
      </w:rPr>
    </w:lvl>
    <w:lvl w:ilvl="6">
      <w:numFmt w:val="bullet"/>
      <w:lvlText w:val="•"/>
      <w:lvlJc w:val="left"/>
      <w:pPr>
        <w:ind w:left="7040" w:hanging="240"/>
      </w:pPr>
      <w:rPr>
        <w:rFonts w:hint="default"/>
      </w:rPr>
    </w:lvl>
    <w:lvl w:ilvl="7">
      <w:numFmt w:val="bullet"/>
      <w:lvlText w:val="•"/>
      <w:lvlJc w:val="left"/>
      <w:pPr>
        <w:ind w:left="7920" w:hanging="240"/>
      </w:pPr>
      <w:rPr>
        <w:rFonts w:hint="default"/>
      </w:rPr>
    </w:lvl>
    <w:lvl w:ilvl="8">
      <w:numFmt w:val="bullet"/>
      <w:lvlText w:val="•"/>
      <w:lvlJc w:val="left"/>
      <w:pPr>
        <w:ind w:left="8800" w:hanging="240"/>
      </w:pPr>
      <w:rPr>
        <w:rFonts w:hint="default"/>
      </w:rPr>
    </w:lvl>
  </w:abstractNum>
  <w:abstractNum w:abstractNumId="3" w15:restartNumberingAfterBreak="0">
    <w:nsid w:val="443C0746"/>
    <w:multiLevelType w:val="multilevel"/>
    <w:tmpl w:val="443C074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4F363F"/>
    <w:multiLevelType w:val="multilevel"/>
    <w:tmpl w:val="454F363F"/>
    <w:lvl w:ilvl="0">
      <w:start w:val="2"/>
      <w:numFmt w:val="decimal"/>
      <w:lvlText w:val="%1"/>
      <w:lvlJc w:val="left"/>
      <w:pPr>
        <w:ind w:left="534" w:hanging="42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>
      <w:numFmt w:val="bullet"/>
      <w:lvlText w:val="•"/>
      <w:lvlJc w:val="left"/>
      <w:pPr>
        <w:ind w:left="2544" w:hanging="420"/>
      </w:pPr>
      <w:rPr>
        <w:rFonts w:hint="default"/>
      </w:rPr>
    </w:lvl>
    <w:lvl w:ilvl="3">
      <w:numFmt w:val="bullet"/>
      <w:lvlText w:val="•"/>
      <w:lvlJc w:val="left"/>
      <w:pPr>
        <w:ind w:left="3546" w:hanging="420"/>
      </w:pPr>
      <w:rPr>
        <w:rFonts w:hint="default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</w:rPr>
    </w:lvl>
    <w:lvl w:ilvl="5">
      <w:numFmt w:val="bullet"/>
      <w:lvlText w:val="•"/>
      <w:lvlJc w:val="left"/>
      <w:pPr>
        <w:ind w:left="5550" w:hanging="420"/>
      </w:pPr>
      <w:rPr>
        <w:rFonts w:hint="default"/>
      </w:rPr>
    </w:lvl>
    <w:lvl w:ilvl="6">
      <w:numFmt w:val="bullet"/>
      <w:lvlText w:val="•"/>
      <w:lvlJc w:val="left"/>
      <w:pPr>
        <w:ind w:left="6552" w:hanging="420"/>
      </w:pPr>
      <w:rPr>
        <w:rFonts w:hint="default"/>
      </w:rPr>
    </w:lvl>
    <w:lvl w:ilvl="7">
      <w:numFmt w:val="bullet"/>
      <w:lvlText w:val="•"/>
      <w:lvlJc w:val="left"/>
      <w:pPr>
        <w:ind w:left="7554" w:hanging="420"/>
      </w:pPr>
      <w:rPr>
        <w:rFonts w:hint="default"/>
      </w:rPr>
    </w:lvl>
    <w:lvl w:ilvl="8">
      <w:numFmt w:val="bullet"/>
      <w:lvlText w:val="•"/>
      <w:lvlJc w:val="left"/>
      <w:pPr>
        <w:ind w:left="8556" w:hanging="420"/>
      </w:pPr>
      <w:rPr>
        <w:rFonts w:hint="default"/>
      </w:rPr>
    </w:lvl>
  </w:abstractNum>
  <w:abstractNum w:abstractNumId="5" w15:restartNumberingAfterBreak="0">
    <w:nsid w:val="4C4119CF"/>
    <w:multiLevelType w:val="multilevel"/>
    <w:tmpl w:val="4C4119C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432"/>
    <w:rsid w:val="0003635A"/>
    <w:rsid w:val="00052A3C"/>
    <w:rsid w:val="000827AC"/>
    <w:rsid w:val="00084A12"/>
    <w:rsid w:val="000B7CCF"/>
    <w:rsid w:val="00117B30"/>
    <w:rsid w:val="00160B36"/>
    <w:rsid w:val="00242224"/>
    <w:rsid w:val="00252CFC"/>
    <w:rsid w:val="00262BBB"/>
    <w:rsid w:val="00320899"/>
    <w:rsid w:val="00322F99"/>
    <w:rsid w:val="00364323"/>
    <w:rsid w:val="003B3EE8"/>
    <w:rsid w:val="003C6FFD"/>
    <w:rsid w:val="003D4436"/>
    <w:rsid w:val="00400EFE"/>
    <w:rsid w:val="00451568"/>
    <w:rsid w:val="00480349"/>
    <w:rsid w:val="004818DE"/>
    <w:rsid w:val="0048385E"/>
    <w:rsid w:val="00490716"/>
    <w:rsid w:val="004B20D2"/>
    <w:rsid w:val="004E7A0C"/>
    <w:rsid w:val="00540949"/>
    <w:rsid w:val="005436B4"/>
    <w:rsid w:val="005A1798"/>
    <w:rsid w:val="005B15CF"/>
    <w:rsid w:val="005E06AC"/>
    <w:rsid w:val="005E4F4F"/>
    <w:rsid w:val="00611D48"/>
    <w:rsid w:val="0064459D"/>
    <w:rsid w:val="00645400"/>
    <w:rsid w:val="00655B15"/>
    <w:rsid w:val="00661518"/>
    <w:rsid w:val="00663297"/>
    <w:rsid w:val="00686CFA"/>
    <w:rsid w:val="006B4EAD"/>
    <w:rsid w:val="00713430"/>
    <w:rsid w:val="00732CBB"/>
    <w:rsid w:val="00736B55"/>
    <w:rsid w:val="00793DA4"/>
    <w:rsid w:val="007C07E0"/>
    <w:rsid w:val="007D0837"/>
    <w:rsid w:val="007E3316"/>
    <w:rsid w:val="00851EE2"/>
    <w:rsid w:val="0087400B"/>
    <w:rsid w:val="008A21BD"/>
    <w:rsid w:val="008B0050"/>
    <w:rsid w:val="008D3456"/>
    <w:rsid w:val="008D5753"/>
    <w:rsid w:val="008D593D"/>
    <w:rsid w:val="00942524"/>
    <w:rsid w:val="00995FBE"/>
    <w:rsid w:val="00996871"/>
    <w:rsid w:val="009A671B"/>
    <w:rsid w:val="009A6A67"/>
    <w:rsid w:val="009C2E8F"/>
    <w:rsid w:val="009D7808"/>
    <w:rsid w:val="00A06D2B"/>
    <w:rsid w:val="00A13243"/>
    <w:rsid w:val="00A20A8B"/>
    <w:rsid w:val="00A272D9"/>
    <w:rsid w:val="00A43443"/>
    <w:rsid w:val="00A44642"/>
    <w:rsid w:val="00AB3943"/>
    <w:rsid w:val="00AB47E1"/>
    <w:rsid w:val="00AF1432"/>
    <w:rsid w:val="00AF2038"/>
    <w:rsid w:val="00AF5D61"/>
    <w:rsid w:val="00AF6903"/>
    <w:rsid w:val="00B04E9C"/>
    <w:rsid w:val="00B06AAA"/>
    <w:rsid w:val="00BC1368"/>
    <w:rsid w:val="00BC1D8C"/>
    <w:rsid w:val="00C44625"/>
    <w:rsid w:val="00C5542D"/>
    <w:rsid w:val="00C56298"/>
    <w:rsid w:val="00C570B7"/>
    <w:rsid w:val="00CA1621"/>
    <w:rsid w:val="00CF4024"/>
    <w:rsid w:val="00D17400"/>
    <w:rsid w:val="00D345B7"/>
    <w:rsid w:val="00D67D1A"/>
    <w:rsid w:val="00D72DB0"/>
    <w:rsid w:val="00DB389C"/>
    <w:rsid w:val="00DC53D3"/>
    <w:rsid w:val="00E606AB"/>
    <w:rsid w:val="00E81ED8"/>
    <w:rsid w:val="00EB581A"/>
    <w:rsid w:val="00EF1352"/>
    <w:rsid w:val="00F557B0"/>
    <w:rsid w:val="00F651EB"/>
    <w:rsid w:val="00F829F9"/>
    <w:rsid w:val="00F875E1"/>
    <w:rsid w:val="00FF51B4"/>
    <w:rsid w:val="405F7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29B22AEC"/>
  <w15:docId w15:val="{26327579-DA93-4277-86FF-7565FFEE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02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CF4024"/>
    <w:pPr>
      <w:keepNext/>
      <w:spacing w:before="240" w:after="60"/>
      <w:outlineLvl w:val="0"/>
    </w:pPr>
    <w:rPr>
      <w:rFonts w:eastAsia="Calibri"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CF4024"/>
    <w:pPr>
      <w:keepNext/>
      <w:spacing w:before="240" w:after="60"/>
      <w:outlineLvl w:val="1"/>
    </w:pPr>
    <w:rPr>
      <w:rFonts w:eastAsia="Calibri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CF4024"/>
    <w:rPr>
      <w:rFonts w:cs="Times New Roman"/>
      <w:sz w:val="16"/>
    </w:rPr>
  </w:style>
  <w:style w:type="character" w:styleId="a4">
    <w:name w:val="Emphasis"/>
    <w:basedOn w:val="a0"/>
    <w:autoRedefine/>
    <w:uiPriority w:val="20"/>
    <w:qFormat/>
    <w:rsid w:val="00CF4024"/>
    <w:rPr>
      <w:rFonts w:cs="Times New Roman"/>
      <w:i/>
    </w:rPr>
  </w:style>
  <w:style w:type="character" w:styleId="a5">
    <w:name w:val="Hyperlink"/>
    <w:basedOn w:val="a0"/>
    <w:uiPriority w:val="99"/>
    <w:rsid w:val="00CF4024"/>
    <w:rPr>
      <w:rFonts w:cs="Times New Roman"/>
      <w:color w:val="0563C1"/>
      <w:u w:val="single"/>
    </w:rPr>
  </w:style>
  <w:style w:type="character" w:styleId="a6">
    <w:name w:val="page number"/>
    <w:basedOn w:val="a0"/>
    <w:autoRedefine/>
    <w:uiPriority w:val="99"/>
    <w:qFormat/>
    <w:rsid w:val="00CF4024"/>
    <w:rPr>
      <w:rFonts w:cs="Times New Roman"/>
    </w:rPr>
  </w:style>
  <w:style w:type="character" w:styleId="a7">
    <w:name w:val="Strong"/>
    <w:basedOn w:val="a0"/>
    <w:qFormat/>
    <w:locked/>
    <w:rsid w:val="00CF4024"/>
    <w:rPr>
      <w:b/>
      <w:bCs/>
    </w:rPr>
  </w:style>
  <w:style w:type="paragraph" w:styleId="a8">
    <w:name w:val="Balloon Text"/>
    <w:basedOn w:val="a"/>
    <w:link w:val="a9"/>
    <w:autoRedefine/>
    <w:uiPriority w:val="99"/>
    <w:semiHidden/>
    <w:qFormat/>
    <w:rsid w:val="00CF4024"/>
    <w:rPr>
      <w:rFonts w:ascii="Tahoma" w:hAnsi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rsid w:val="00CF4024"/>
    <w:rPr>
      <w:sz w:val="20"/>
      <w:szCs w:val="20"/>
    </w:rPr>
  </w:style>
  <w:style w:type="paragraph" w:styleId="ac">
    <w:name w:val="annotation subject"/>
    <w:basedOn w:val="aa"/>
    <w:next w:val="aa"/>
    <w:link w:val="ad"/>
    <w:autoRedefine/>
    <w:uiPriority w:val="99"/>
    <w:semiHidden/>
    <w:qFormat/>
    <w:rsid w:val="00CF4024"/>
    <w:rPr>
      <w:b/>
      <w:bCs/>
    </w:rPr>
  </w:style>
  <w:style w:type="paragraph" w:styleId="ae">
    <w:name w:val="Body Text"/>
    <w:basedOn w:val="a"/>
    <w:link w:val="af"/>
    <w:autoRedefine/>
    <w:uiPriority w:val="99"/>
    <w:qFormat/>
    <w:rsid w:val="00CF4024"/>
    <w:pPr>
      <w:ind w:left="223" w:firstLine="707"/>
    </w:pPr>
    <w:rPr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rsid w:val="00CF402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autoRedefine/>
    <w:uiPriority w:val="99"/>
    <w:qFormat/>
    <w:locked/>
    <w:rsid w:val="00CF4024"/>
    <w:rPr>
      <w:rFonts w:ascii="Times New Roman" w:hAnsi="Times New Roman"/>
      <w:kern w:val="32"/>
      <w:sz w:val="32"/>
    </w:rPr>
  </w:style>
  <w:style w:type="character" w:customStyle="1" w:styleId="20">
    <w:name w:val="Заголовок 2 Знак"/>
    <w:basedOn w:val="a0"/>
    <w:link w:val="2"/>
    <w:autoRedefine/>
    <w:uiPriority w:val="99"/>
    <w:qFormat/>
    <w:locked/>
    <w:rsid w:val="00CF4024"/>
    <w:rPr>
      <w:rFonts w:ascii="Times New Roman" w:hAnsi="Times New Roman"/>
      <w:sz w:val="28"/>
    </w:rPr>
  </w:style>
  <w:style w:type="table" w:customStyle="1" w:styleId="TableNormal1">
    <w:name w:val="Table Normal1"/>
    <w:autoRedefine/>
    <w:uiPriority w:val="99"/>
    <w:semiHidden/>
    <w:qFormat/>
    <w:rsid w:val="00CF40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autoRedefine/>
    <w:uiPriority w:val="99"/>
    <w:qFormat/>
    <w:rsid w:val="00CF4024"/>
    <w:pPr>
      <w:ind w:left="715" w:hanging="493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autoRedefine/>
    <w:uiPriority w:val="99"/>
    <w:qFormat/>
    <w:locked/>
    <w:rsid w:val="00CF4024"/>
    <w:rPr>
      <w:rFonts w:ascii="Times New Roman" w:hAnsi="Times New Roman"/>
      <w:sz w:val="28"/>
    </w:rPr>
  </w:style>
  <w:style w:type="paragraph" w:customStyle="1" w:styleId="Heading11">
    <w:name w:val="Heading 11"/>
    <w:basedOn w:val="a"/>
    <w:autoRedefine/>
    <w:uiPriority w:val="99"/>
    <w:qFormat/>
    <w:rsid w:val="00CF4024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Heading21">
    <w:name w:val="Heading 21"/>
    <w:basedOn w:val="a"/>
    <w:autoRedefine/>
    <w:uiPriority w:val="99"/>
    <w:qFormat/>
    <w:rsid w:val="00CF4024"/>
    <w:pPr>
      <w:ind w:left="223"/>
      <w:outlineLvl w:val="2"/>
    </w:pPr>
    <w:rPr>
      <w:b/>
      <w:bCs/>
      <w:sz w:val="28"/>
      <w:szCs w:val="28"/>
    </w:rPr>
  </w:style>
  <w:style w:type="paragraph" w:customStyle="1" w:styleId="Heading31">
    <w:name w:val="Heading 31"/>
    <w:basedOn w:val="a"/>
    <w:uiPriority w:val="99"/>
    <w:qFormat/>
    <w:rsid w:val="00CF4024"/>
    <w:pPr>
      <w:ind w:left="943"/>
      <w:outlineLvl w:val="3"/>
    </w:pPr>
    <w:rPr>
      <w:b/>
      <w:bCs/>
      <w:i/>
      <w:iCs/>
      <w:sz w:val="28"/>
      <w:szCs w:val="28"/>
    </w:rPr>
  </w:style>
  <w:style w:type="paragraph" w:styleId="af2">
    <w:name w:val="List Paragraph"/>
    <w:basedOn w:val="a"/>
    <w:autoRedefine/>
    <w:uiPriority w:val="99"/>
    <w:qFormat/>
    <w:rsid w:val="00CF4024"/>
    <w:pPr>
      <w:ind w:left="1212" w:hanging="282"/>
    </w:pPr>
  </w:style>
  <w:style w:type="paragraph" w:customStyle="1" w:styleId="TableParagraph">
    <w:name w:val="Table Paragraph"/>
    <w:basedOn w:val="a"/>
    <w:uiPriority w:val="99"/>
    <w:rsid w:val="00CF4024"/>
    <w:pPr>
      <w:ind w:left="107"/>
    </w:pPr>
  </w:style>
  <w:style w:type="character" w:customStyle="1" w:styleId="a9">
    <w:name w:val="Текст выноски Знак"/>
    <w:basedOn w:val="a0"/>
    <w:link w:val="a8"/>
    <w:autoRedefine/>
    <w:uiPriority w:val="99"/>
    <w:semiHidden/>
    <w:qFormat/>
    <w:locked/>
    <w:rsid w:val="00CF4024"/>
    <w:rPr>
      <w:rFonts w:ascii="Tahoma" w:hAnsi="Tahoma"/>
      <w:sz w:val="16"/>
    </w:rPr>
  </w:style>
  <w:style w:type="character" w:customStyle="1" w:styleId="af1">
    <w:name w:val="Нижний колонтитул Знак"/>
    <w:basedOn w:val="a0"/>
    <w:link w:val="af0"/>
    <w:autoRedefine/>
    <w:uiPriority w:val="99"/>
    <w:qFormat/>
    <w:locked/>
    <w:rsid w:val="00CF4024"/>
    <w:rPr>
      <w:rFonts w:ascii="Times New Roman" w:hAnsi="Times New Roman"/>
      <w:sz w:val="24"/>
    </w:rPr>
  </w:style>
  <w:style w:type="paragraph" w:customStyle="1" w:styleId="11">
    <w:name w:val="Обычный1"/>
    <w:autoRedefine/>
    <w:uiPriority w:val="99"/>
    <w:qFormat/>
    <w:rsid w:val="00CF4024"/>
    <w:rPr>
      <w:rFonts w:ascii="Calibri" w:eastAsia="Times New Roman" w:hAnsi="Calibri" w:cs="Calibri"/>
    </w:rPr>
  </w:style>
  <w:style w:type="paragraph" w:customStyle="1" w:styleId="12">
    <w:name w:val="Заголовок1"/>
    <w:basedOn w:val="a"/>
    <w:link w:val="af3"/>
    <w:autoRedefine/>
    <w:uiPriority w:val="99"/>
    <w:qFormat/>
    <w:rsid w:val="00CF4024"/>
    <w:pPr>
      <w:ind w:left="2029" w:right="1480"/>
      <w:jc w:val="center"/>
    </w:pPr>
    <w:rPr>
      <w:rFonts w:eastAsia="Calibri"/>
      <w:b/>
      <w:sz w:val="32"/>
      <w:szCs w:val="20"/>
    </w:rPr>
  </w:style>
  <w:style w:type="character" w:customStyle="1" w:styleId="af3">
    <w:name w:val="Заголовок Знак"/>
    <w:link w:val="12"/>
    <w:uiPriority w:val="99"/>
    <w:qFormat/>
    <w:locked/>
    <w:rsid w:val="00CF4024"/>
    <w:rPr>
      <w:rFonts w:ascii="Times New Roman" w:hAnsi="Times New Roman"/>
      <w:b/>
      <w:sz w:val="32"/>
      <w:lang w:eastAsia="en-US"/>
    </w:rPr>
  </w:style>
  <w:style w:type="character" w:customStyle="1" w:styleId="ab">
    <w:name w:val="Текст примечания Знак"/>
    <w:basedOn w:val="a0"/>
    <w:link w:val="aa"/>
    <w:autoRedefine/>
    <w:uiPriority w:val="99"/>
    <w:semiHidden/>
    <w:locked/>
    <w:rsid w:val="00CF4024"/>
    <w:rPr>
      <w:rFonts w:ascii="Times New Roman" w:hAnsi="Times New Roman"/>
      <w:lang w:eastAsia="en-US"/>
    </w:rPr>
  </w:style>
  <w:style w:type="character" w:customStyle="1" w:styleId="ad">
    <w:name w:val="Тема примечания Знак"/>
    <w:basedOn w:val="ab"/>
    <w:link w:val="ac"/>
    <w:autoRedefine/>
    <w:uiPriority w:val="99"/>
    <w:semiHidden/>
    <w:qFormat/>
    <w:locked/>
    <w:rsid w:val="00CF4024"/>
    <w:rPr>
      <w:rFonts w:ascii="Times New Roman" w:hAnsi="Times New Roman"/>
      <w:b/>
      <w:lang w:eastAsia="en-US"/>
    </w:rPr>
  </w:style>
  <w:style w:type="character" w:customStyle="1" w:styleId="13">
    <w:name w:val="Неразрешенное упоминание1"/>
    <w:uiPriority w:val="99"/>
    <w:semiHidden/>
    <w:rsid w:val="00CF4024"/>
    <w:rPr>
      <w:color w:val="605E5C"/>
      <w:shd w:val="clear" w:color="auto" w:fill="E1DFDD"/>
    </w:rPr>
  </w:style>
  <w:style w:type="paragraph" w:styleId="af4">
    <w:name w:val="No Spacing"/>
    <w:uiPriority w:val="99"/>
    <w:qFormat/>
    <w:rsid w:val="00CF402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autoRedefine/>
    <w:qFormat/>
    <w:rsid w:val="00CF402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Шидерская О.С</cp:lastModifiedBy>
  <cp:revision>5</cp:revision>
  <cp:lastPrinted>2022-11-22T12:43:00Z</cp:lastPrinted>
  <dcterms:created xsi:type="dcterms:W3CDTF">2024-04-23T11:09:00Z</dcterms:created>
  <dcterms:modified xsi:type="dcterms:W3CDTF">2024-05-31T10:18:00Z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A44F31E187FE4824B97BF574976B2EDA_12</vt:lpwstr>
  </property>
</Properties>
</file>