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4" name="Рисунок 1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:rsidR="00BB0397" w:rsidRPr="00B656F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тел</w:t>
      </w:r>
      <w:r w:rsidRPr="00B656F7">
        <w:rPr>
          <w:rFonts w:ascii="Times New Roman" w:hAnsi="Times New Roman"/>
          <w:b w:val="0"/>
        </w:rPr>
        <w:t>./</w:t>
      </w:r>
      <w:r>
        <w:rPr>
          <w:rFonts w:ascii="Times New Roman" w:hAnsi="Times New Roman"/>
          <w:b w:val="0"/>
        </w:rPr>
        <w:t>факс</w:t>
      </w:r>
      <w:r w:rsidRPr="00B656F7">
        <w:rPr>
          <w:rFonts w:ascii="Times New Roman" w:hAnsi="Times New Roman"/>
          <w:b w:val="0"/>
        </w:rPr>
        <w:t xml:space="preserve"> (8-814 -2) 70-22-73, </w:t>
      </w:r>
      <w:r w:rsidRPr="006C2DAF">
        <w:rPr>
          <w:rFonts w:ascii="Times New Roman" w:hAnsi="Times New Roman"/>
          <w:b w:val="0"/>
          <w:lang w:val="de-DE"/>
        </w:rPr>
        <w:t>E</w:t>
      </w:r>
      <w:r w:rsidRPr="00B656F7">
        <w:rPr>
          <w:rFonts w:ascii="Times New Roman" w:hAnsi="Times New Roman"/>
          <w:b w:val="0"/>
        </w:rPr>
        <w:t>-</w:t>
      </w:r>
      <w:r w:rsidRPr="006C2DAF">
        <w:rPr>
          <w:rFonts w:ascii="Times New Roman" w:hAnsi="Times New Roman"/>
          <w:b w:val="0"/>
          <w:lang w:val="de-DE"/>
        </w:rPr>
        <w:t>mail</w:t>
      </w:r>
      <w:r w:rsidRPr="00B656F7">
        <w:rPr>
          <w:rFonts w:ascii="Times New Roman" w:hAnsi="Times New Roman"/>
          <w:b w:val="0"/>
        </w:rPr>
        <w:t xml:space="preserve"> </w:t>
      </w:r>
      <w:proofErr w:type="spellStart"/>
      <w:r w:rsidR="006C2DAF" w:rsidRPr="006C2DAF">
        <w:rPr>
          <w:rFonts w:ascii="Times New Roman" w:hAnsi="Times New Roman"/>
          <w:b w:val="0"/>
          <w:szCs w:val="24"/>
          <w:lang w:val="de-DE"/>
        </w:rPr>
        <w:t>main</w:t>
      </w:r>
      <w:proofErr w:type="spellEnd"/>
      <w:r w:rsidR="006C2DAF" w:rsidRPr="00B656F7">
        <w:rPr>
          <w:rFonts w:ascii="Times New Roman" w:hAnsi="Times New Roman"/>
          <w:b w:val="0"/>
          <w:szCs w:val="24"/>
        </w:rPr>
        <w:t>@</w:t>
      </w:r>
      <w:proofErr w:type="spellStart"/>
      <w:r w:rsidR="006C2DAF" w:rsidRPr="006C2DAF">
        <w:rPr>
          <w:rFonts w:ascii="Times New Roman" w:hAnsi="Times New Roman"/>
          <w:b w:val="0"/>
          <w:szCs w:val="24"/>
          <w:lang w:val="de-DE"/>
        </w:rPr>
        <w:t>koopteh</w:t>
      </w:r>
      <w:proofErr w:type="spellEnd"/>
      <w:r w:rsidR="006C2DAF" w:rsidRPr="00B656F7">
        <w:rPr>
          <w:rFonts w:ascii="Times New Roman" w:hAnsi="Times New Roman"/>
          <w:b w:val="0"/>
          <w:szCs w:val="24"/>
        </w:rPr>
        <w:t>10.</w:t>
      </w:r>
      <w:proofErr w:type="spellStart"/>
      <w:r w:rsidR="006C2DAF" w:rsidRPr="006C2DAF">
        <w:rPr>
          <w:rFonts w:ascii="Times New Roman" w:hAnsi="Times New Roman"/>
          <w:b w:val="0"/>
          <w:szCs w:val="24"/>
          <w:lang w:val="de-DE"/>
        </w:rPr>
        <w:t>ru</w:t>
      </w:r>
      <w:proofErr w:type="spellEnd"/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:rsidR="00BB0397" w:rsidRDefault="00E403B0">
      <w:pPr>
        <w:pStyle w:val="a3"/>
        <w:spacing w:line="276" w:lineRule="auto"/>
        <w:ind w:left="1080"/>
        <w:rPr>
          <w:rFonts w:ascii="Times New Roman" w:hAnsi="Times New Roman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9pt;margin-top:0;width:1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" filled="t" strokeweight="1pt">
            <v:stroke startarrowwidth="narrow" startarrowlength="short" endarrowwidth="narrow" endarrowlength="short"/>
          </v:shape>
        </w:pict>
      </w:r>
    </w:p>
    <w:p w:rsidR="00BB0397" w:rsidRDefault="00BB0397">
      <w:pPr>
        <w:spacing w:after="0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Pr="00E374F1" w:rsidRDefault="00B56E98" w:rsidP="00AB31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4F1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ДИСЦИПЛИНЫ</w:t>
      </w:r>
    </w:p>
    <w:p w:rsidR="00BB0397" w:rsidRPr="00E374F1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0397" w:rsidRPr="00E374F1" w:rsidRDefault="00B56E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4F1">
        <w:rPr>
          <w:rFonts w:ascii="Times New Roman" w:eastAsia="Times New Roman" w:hAnsi="Times New Roman" w:cs="Times New Roman"/>
          <w:b/>
          <w:sz w:val="28"/>
          <w:szCs w:val="28"/>
        </w:rPr>
        <w:t>ПСИХОЛОГИЯ ОБЩЕНИЯ</w:t>
      </w:r>
    </w:p>
    <w:p w:rsidR="00BB0397" w:rsidRPr="00E374F1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4F1" w:rsidRPr="00E374F1" w:rsidRDefault="00E374F1" w:rsidP="00E374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4F1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:rsidR="00E374F1" w:rsidRPr="00E374F1" w:rsidRDefault="00E374F1" w:rsidP="00E374F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160475707"/>
      <w:r w:rsidRPr="00E374F1">
        <w:rPr>
          <w:rFonts w:ascii="Times New Roman" w:hAnsi="Times New Roman" w:cs="Times New Roman"/>
          <w:bCs/>
          <w:sz w:val="28"/>
          <w:szCs w:val="28"/>
        </w:rPr>
        <w:t>40.02.04 Юриспруденция</w:t>
      </w:r>
    </w:p>
    <w:bookmarkEnd w:id="0"/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E374F1" w:rsidRDefault="00E374F1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56E9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</w:t>
      </w:r>
      <w:r w:rsidR="00AB3152">
        <w:rPr>
          <w:rFonts w:ascii="Times New Roman" w:eastAsia="Times New Roman" w:hAnsi="Times New Roman" w:cs="Times New Roman"/>
        </w:rPr>
        <w:t>Петрозаводск, 202</w:t>
      </w:r>
      <w:r w:rsidR="0056785F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г.</w:t>
      </w: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mallCaps/>
        </w:rPr>
      </w:pPr>
    </w:p>
    <w:p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Рабочая программа дисциплины (далее – программа дисциплины) «Психология общения»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6B5769" w:rsidRPr="006B5769">
        <w:rPr>
          <w:rFonts w:ascii="Times New Roman" w:eastAsia="Times New Roman" w:hAnsi="Times New Roman" w:cs="Times New Roman"/>
        </w:rPr>
        <w:t>40.02.04 Юриспруденция</w:t>
      </w:r>
    </w:p>
    <w:p w:rsidR="006B5769" w:rsidRDefault="006B576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Разработчик:</w:t>
      </w:r>
      <w:r w:rsidR="00B656F7">
        <w:rPr>
          <w:rFonts w:ascii="Times New Roman" w:eastAsia="Times New Roman" w:hAnsi="Times New Roman" w:cs="Times New Roman"/>
        </w:rPr>
        <w:t xml:space="preserve"> Алуферов Ф.В.</w:t>
      </w:r>
      <w:r w:rsidR="006B576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преподаватель ЧПОУ ПКТК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56E9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lastRenderedPageBreak/>
        <w:t>1. ПАСПОРТ ПРОГРАММЫ ДИСЦИПЛИНЫ</w:t>
      </w: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ПСИХОЛОГИЯ ОБЩЕНИЯ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1.1. Область применения программы</w:t>
      </w:r>
    </w:p>
    <w:p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Программа дисциплины является частью программы подготовки специалистов среднего звена в соответствии с ФГОС по специальности </w:t>
      </w:r>
      <w:r w:rsidR="00BB69BB" w:rsidRPr="00BB69BB">
        <w:rPr>
          <w:rFonts w:ascii="Times New Roman" w:eastAsia="Times New Roman" w:hAnsi="Times New Roman" w:cs="Times New Roman"/>
        </w:rPr>
        <w:t>40.02.04 Юриспруденция</w:t>
      </w:r>
      <w:r>
        <w:rPr>
          <w:rFonts w:ascii="Times New Roman" w:eastAsia="Times New Roman" w:hAnsi="Times New Roman" w:cs="Times New Roman"/>
          <w:highlight w:val="white"/>
        </w:rPr>
        <w:t>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дисциплина входит в </w:t>
      </w:r>
      <w:r w:rsidR="00597345">
        <w:rPr>
          <w:rFonts w:ascii="Times New Roman" w:eastAsia="Times New Roman" w:hAnsi="Times New Roman" w:cs="Times New Roman"/>
        </w:rPr>
        <w:t>социально</w:t>
      </w:r>
      <w:r w:rsidR="00BB69BB">
        <w:rPr>
          <w:rFonts w:ascii="Times New Roman" w:eastAsia="Times New Roman" w:hAnsi="Times New Roman" w:cs="Times New Roman"/>
        </w:rPr>
        <w:t>-гуманитарный</w:t>
      </w:r>
      <w:r>
        <w:rPr>
          <w:rFonts w:ascii="Times New Roman" w:eastAsia="Times New Roman" w:hAnsi="Times New Roman" w:cs="Times New Roman"/>
        </w:rPr>
        <w:t xml:space="preserve"> цикл.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:rsidR="00452A43" w:rsidRDefault="00452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41"/>
        <w:gridCol w:w="4178"/>
      </w:tblGrid>
      <w:tr w:rsidR="00B56E98" w:rsidRPr="00D273E3" w:rsidTr="0043166B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B56E98" w:rsidRPr="00D273E3" w:rsidTr="0043166B">
        <w:trPr>
          <w:trHeight w:val="63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эффективного общения в профессиональной деятельности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использовать приемы саморегуляции поведения в процессе межличностного общения.</w:t>
            </w:r>
          </w:p>
          <w:p w:rsidR="00B56E98" w:rsidRPr="00402952" w:rsidRDefault="00B56E98" w:rsidP="004316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использовать навыки саморегуляции в стрессовых ситуациях;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  <w:p w:rsidR="00B56E98" w:rsidRPr="00402952" w:rsidRDefault="00B56E98" w:rsidP="0043166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взаимосвязь общения и деятельности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цели, функции, виды и уровни общения;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роли и ролевые ожидания в общении;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виды социальных взаимодействий;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механизмы взаимопонимания в общении;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техники и приемы общения, правила слушания, ведения беседы, убеждения;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этические принципы общения; 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конфликтов;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правила эффективной коммуникации, принципы делового общения; 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навыки саморегуляции стрессовых состояний;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признаки манипуляции и способы защиты от манипуляции; 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основные типы и последствия конфликтов, способы регуляции конфликтов</w:t>
            </w:r>
          </w:p>
        </w:tc>
      </w:tr>
    </w:tbl>
    <w:p w:rsidR="00BB0397" w:rsidRDefault="00BB0397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Pr="00324700" w:rsidRDefault="003247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="00B56E98" w:rsidRPr="00324700">
        <w:rPr>
          <w:rFonts w:ascii="Times New Roman" w:eastAsia="Times New Roman" w:hAnsi="Times New Roman" w:cs="Times New Roman"/>
          <w:b/>
          <w:sz w:val="28"/>
          <w:szCs w:val="28"/>
        </w:rPr>
        <w:t>. СТРУКТУРА И СОДЕРЖАНИЕ ДИСЦИПЛИНЫ</w:t>
      </w:r>
    </w:p>
    <w:p w:rsidR="003A3EC8" w:rsidRPr="00324700" w:rsidRDefault="003A3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0397" w:rsidRPr="00324700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700">
        <w:rPr>
          <w:rFonts w:ascii="Times New Roman" w:eastAsia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p w:rsidR="003A3EC8" w:rsidRPr="00324700" w:rsidRDefault="003A3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91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2268"/>
      </w:tblGrid>
      <w:tr w:rsidR="00BB0397" w:rsidRPr="00324700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56E98" w:rsidP="00F64F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BB0397" w:rsidRPr="00324700">
        <w:trPr>
          <w:trHeight w:val="285"/>
        </w:trPr>
        <w:tc>
          <w:tcPr>
            <w:tcW w:w="6912" w:type="dxa"/>
          </w:tcPr>
          <w:p w:rsidR="00BB0397" w:rsidRPr="00324700" w:rsidRDefault="00B5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образовательной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3A3E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BB0397" w:rsidRPr="00324700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A3EC8"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B0397" w:rsidRPr="00324700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B03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3EC8" w:rsidRPr="00324700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EC8" w:rsidRPr="00324700" w:rsidRDefault="003A3E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EC8" w:rsidRPr="00324700" w:rsidRDefault="003A3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B0397" w:rsidRPr="00324700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3A3E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BB0397" w:rsidRPr="00324700" w:rsidTr="00324700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324700" w:rsidRPr="00324700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24700" w:rsidRPr="00324700" w:rsidRDefault="0032470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24700" w:rsidRPr="00324700" w:rsidRDefault="003247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jc w:val="center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  <w:sectPr w:rsidR="00BB0397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>
        <w:rPr>
          <w:b/>
        </w:rPr>
        <w:lastRenderedPageBreak/>
        <w:t>2.2. Тематический план и содержание дисциплины</w:t>
      </w:r>
      <w:r w:rsidR="00597345">
        <w:rPr>
          <w:b/>
        </w:rPr>
        <w:t xml:space="preserve"> </w:t>
      </w:r>
      <w:r>
        <w:rPr>
          <w:b/>
        </w:rPr>
        <w:t xml:space="preserve">«Психология общения» </w:t>
      </w:r>
    </w:p>
    <w:tbl>
      <w:tblPr>
        <w:tblStyle w:val="ab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9922"/>
        <w:gridCol w:w="1276"/>
        <w:gridCol w:w="1276"/>
      </w:tblGrid>
      <w:tr w:rsidR="00BB0397" w:rsidTr="0043166B">
        <w:trPr>
          <w:trHeight w:val="999"/>
        </w:trPr>
        <w:tc>
          <w:tcPr>
            <w:tcW w:w="23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2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материала, практические занятия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в часах</w:t>
            </w:r>
          </w:p>
        </w:tc>
        <w:tc>
          <w:tcPr>
            <w:tcW w:w="1276" w:type="dxa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79AF">
              <w:rPr>
                <w:rFonts w:ascii="Times New Roman" w:hAnsi="Times New Roman" w:cs="Times New Roman"/>
                <w:b/>
                <w:sz w:val="18"/>
              </w:rPr>
              <w:t>Коды компетенций, формированию которых способствует элемент программы</w:t>
            </w:r>
          </w:p>
        </w:tc>
      </w:tr>
      <w:tr w:rsidR="00BB0397" w:rsidTr="0043166B">
        <w:trPr>
          <w:trHeight w:val="708"/>
        </w:trPr>
        <w:tc>
          <w:tcPr>
            <w:tcW w:w="2376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 Психология общения как наука</w:t>
            </w:r>
          </w:p>
        </w:tc>
        <w:tc>
          <w:tcPr>
            <w:tcW w:w="9922" w:type="dxa"/>
            <w:shd w:val="clear" w:color="auto" w:fill="auto"/>
          </w:tcPr>
          <w:p w:rsidR="00341EF8" w:rsidRPr="00341EF8" w:rsidRDefault="00B56E98" w:rsidP="0034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Психология общения как наука, ее место в системе наук. Специфика деловых отношений в профессиональной деятельности.</w:t>
            </w:r>
            <w:r w:rsidR="00341EF8">
              <w:rPr>
                <w:rFonts w:ascii="Times New Roman" w:eastAsia="Times New Roman" w:hAnsi="Times New Roman" w:cs="Times New Roman"/>
              </w:rPr>
              <w:t xml:space="preserve"> </w:t>
            </w:r>
            <w:r w:rsidR="00341EF8" w:rsidRPr="00341EF8">
              <w:rPr>
                <w:rFonts w:ascii="Times New Roman" w:eastAsia="Times New Roman" w:hAnsi="Times New Roman" w:cs="Times New Roman"/>
              </w:rPr>
              <w:t xml:space="preserve">Общение в системе межличностных и общественных отношений. </w:t>
            </w:r>
          </w:p>
          <w:p w:rsidR="00BB0397" w:rsidRDefault="00341EF8" w:rsidP="0034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341EF8">
              <w:rPr>
                <w:rFonts w:ascii="Times New Roman" w:eastAsia="Times New Roman" w:hAnsi="Times New Roman" w:cs="Times New Roman"/>
              </w:rPr>
              <w:t>Роль общения в профессиональной деятельности.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Pr="00487656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56E98" w:rsidRPr="00487656">
              <w:rPr>
                <w:rFonts w:ascii="Times New Roman" w:eastAsia="Times New Roman" w:hAnsi="Times New Roman" w:cs="Times New Roman"/>
              </w:rPr>
              <w:t>1</w:t>
            </w:r>
            <w:r w:rsidRPr="00487656">
              <w:rPr>
                <w:rFonts w:ascii="Times New Roman" w:eastAsia="Times New Roman" w:hAnsi="Times New Roman" w:cs="Times New Roman"/>
              </w:rPr>
              <w:t>-</w:t>
            </w:r>
            <w:r w:rsidR="00597345">
              <w:rPr>
                <w:rFonts w:ascii="Times New Roman" w:eastAsia="Times New Roman" w:hAnsi="Times New Roman" w:cs="Times New Roman"/>
              </w:rPr>
              <w:t>8, ОК 9-10</w:t>
            </w:r>
          </w:p>
        </w:tc>
      </w:tr>
      <w:tr w:rsidR="00FA1496" w:rsidTr="008C7108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 Психические свойства и состояния личности</w:t>
            </w:r>
          </w:p>
        </w:tc>
        <w:tc>
          <w:tcPr>
            <w:tcW w:w="9922" w:type="dxa"/>
            <w:shd w:val="clear" w:color="auto" w:fill="auto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Темперамент. Типы темперамента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FA1496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A1496" w:rsidRDefault="00FA1496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 Практическая работа № 1</w:t>
            </w:r>
            <w:r>
              <w:rPr>
                <w:rFonts w:ascii="Times New Roman" w:eastAsia="Times New Roman" w:hAnsi="Times New Roman" w:cs="Times New Roman"/>
              </w:rPr>
              <w:t>: определение темперамента, определение акцентуаций характера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FA1496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A1496" w:rsidRDefault="00FA1496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Характер. Акцентуации характера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FA1496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A1496" w:rsidRDefault="00FA1496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Самостоятельная работа: Написание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автохарактеристики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(часть 1)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FA1496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A1496" w:rsidRDefault="00FA1496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Самостоятельная работа: Написание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автохарактеристики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(часть 2)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Pr="009C4D4B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:rsidTr="008C7108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 Общение как социально-психологический феномен</w:t>
            </w:r>
          </w:p>
        </w:tc>
        <w:tc>
          <w:tcPr>
            <w:tcW w:w="9922" w:type="dxa"/>
            <w:shd w:val="clear" w:color="auto" w:fill="auto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общения. Структура общения. Функции общения. Стороны общения. Общение как коммуникативный процесс.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работа: «Барьеры общения»</w:t>
            </w:r>
            <w:r w:rsidR="00FA1496">
              <w:rPr>
                <w:rFonts w:ascii="Times New Roman" w:eastAsia="Times New Roman" w:hAnsi="Times New Roman" w:cs="Times New Roman"/>
                <w:b/>
              </w:rPr>
              <w:t xml:space="preserve"> (часть 1)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97345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FA1496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A1496" w:rsidRDefault="00FA1496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работа: «Барьеры общения» (часть 2)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Pr="009C4D4B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: Методы развития коммуникативных способностей. Невербальные средства общения</w:t>
            </w:r>
            <w:r w:rsidR="00FA1496">
              <w:rPr>
                <w:rFonts w:ascii="Times New Roman" w:eastAsia="Times New Roman" w:hAnsi="Times New Roman" w:cs="Times New Roman"/>
              </w:rPr>
              <w:t xml:space="preserve"> (часть 1)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97345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FA1496" w:rsidTr="008C7108">
        <w:trPr>
          <w:trHeight w:val="708"/>
        </w:trPr>
        <w:tc>
          <w:tcPr>
            <w:tcW w:w="2376" w:type="dxa"/>
            <w:shd w:val="clear" w:color="auto" w:fill="auto"/>
          </w:tcPr>
          <w:p w:rsidR="00FA1496" w:rsidRDefault="00FA1496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FA1496" w:rsidRPr="00CC6D7A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: Методы развития коммуникативных способностей. Невербальные средства общения (часть 2)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496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Pr="009C4D4B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:rsidTr="008C7108">
        <w:trPr>
          <w:trHeight w:val="384"/>
        </w:trPr>
        <w:tc>
          <w:tcPr>
            <w:tcW w:w="2376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 Классификация общения</w:t>
            </w:r>
          </w:p>
        </w:tc>
        <w:tc>
          <w:tcPr>
            <w:tcW w:w="9922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Виды общения. Вербальные средства общения.</w:t>
            </w:r>
          </w:p>
        </w:tc>
        <w:tc>
          <w:tcPr>
            <w:tcW w:w="1276" w:type="dxa"/>
            <w:vAlign w:val="center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:rsidTr="008C7108">
        <w:trPr>
          <w:trHeight w:val="1660"/>
        </w:trPr>
        <w:tc>
          <w:tcPr>
            <w:tcW w:w="2376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5.</w:t>
            </w:r>
          </w:p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9922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Практическое работа № 3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Понятие социальной перцепции. Механизмы восприятия. Эффекты восприятия </w:t>
            </w:r>
          </w:p>
        </w:tc>
        <w:tc>
          <w:tcPr>
            <w:tcW w:w="1276" w:type="dxa"/>
            <w:vAlign w:val="center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0067B0" w:rsidTr="008C7108">
        <w:trPr>
          <w:trHeight w:val="592"/>
        </w:trPr>
        <w:tc>
          <w:tcPr>
            <w:tcW w:w="2376" w:type="dxa"/>
            <w:vMerge w:val="restart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6.</w:t>
            </w:r>
          </w:p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взаимодействие (интерактивная сторона общения)</w:t>
            </w:r>
          </w:p>
        </w:tc>
        <w:tc>
          <w:tcPr>
            <w:tcW w:w="9922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трансактного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анализа Э. Берна. 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0067B0" w:rsidTr="008C7108">
        <w:trPr>
          <w:trHeight w:val="527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 «Проведение методики «Три Я». Виды, правила и техники слушания (часть 1)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0067B0" w:rsidTr="008C7108">
        <w:trPr>
          <w:trHeight w:val="527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0067B0" w:rsidRPr="00CC6D7A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 «Проведение методики «Три Я». Виды, правила и техники слушания (часть 2)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Pr="009C4D4B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:rsidTr="008C7108">
        <w:trPr>
          <w:trHeight w:val="555"/>
        </w:trPr>
        <w:tc>
          <w:tcPr>
            <w:tcW w:w="2376" w:type="dxa"/>
            <w:vMerge w:val="restart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7. Деловое общение 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Деловое общение. Виды делового общения. Этапы делового общения. Принципы и правила ведения переговоров.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:rsidTr="008C7108">
        <w:trPr>
          <w:trHeight w:val="413"/>
        </w:trPr>
        <w:tc>
          <w:tcPr>
            <w:tcW w:w="2376" w:type="dxa"/>
            <w:vMerge/>
          </w:tcPr>
          <w:p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b/>
              </w:rPr>
              <w:t>№ 5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Подготовка публичных выступлений. Деловая игра «Переговоры»</w:t>
            </w:r>
          </w:p>
        </w:tc>
        <w:tc>
          <w:tcPr>
            <w:tcW w:w="1276" w:type="dxa"/>
            <w:vAlign w:val="center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0067B0" w:rsidTr="008C7108">
        <w:trPr>
          <w:trHeight w:val="413"/>
        </w:trPr>
        <w:tc>
          <w:tcPr>
            <w:tcW w:w="2376" w:type="dxa"/>
            <w:vMerge w:val="restart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8. Конфликты в деловом общении</w:t>
            </w:r>
          </w:p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конфликта и его структура. Динамика конфликта. Виды конфликтов.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0067B0" w:rsidTr="008C7108">
        <w:trPr>
          <w:trHeight w:val="413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6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Стратегии поведения в конфликте. Решение задач «Формулы конфликта» (часть 1)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0067B0" w:rsidTr="008C7108">
        <w:trPr>
          <w:trHeight w:val="413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6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Стратегии поведения в конфликте. Решение задач «Формулы конфликта» (часть 2)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Pr="009C4D4B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0067B0" w:rsidTr="008C7108">
        <w:trPr>
          <w:trHeight w:val="413"/>
        </w:trPr>
        <w:tc>
          <w:tcPr>
            <w:tcW w:w="2376" w:type="dxa"/>
            <w:vMerge w:val="restart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9.</w:t>
            </w:r>
          </w:p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Этикет в профессиональной деятельности</w:t>
            </w:r>
          </w:p>
        </w:tc>
        <w:tc>
          <w:tcPr>
            <w:tcW w:w="9922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этикета. Деловой этикет в профессиональной деятельности. </w:t>
            </w:r>
            <w:r w:rsidRPr="00324700">
              <w:rPr>
                <w:rFonts w:ascii="Times New Roman" w:eastAsia="Times New Roman" w:hAnsi="Times New Roman" w:cs="Times New Roman"/>
              </w:rPr>
              <w:t>Профессиональная этика, ее проявление в практической деятельности. Понятие имиджа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0067B0" w:rsidTr="008C7108">
        <w:trPr>
          <w:trHeight w:val="413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7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Решение ситуационных задач (часть 1)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0067B0" w:rsidTr="008C7108">
        <w:trPr>
          <w:trHeight w:val="413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7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Решение ситуационных задач (часть 2)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Pr="009C4D4B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BB0397" w:rsidTr="0043166B">
        <w:trPr>
          <w:trHeight w:val="394"/>
        </w:trPr>
        <w:tc>
          <w:tcPr>
            <w:tcW w:w="12298" w:type="dxa"/>
            <w:gridSpan w:val="2"/>
          </w:tcPr>
          <w:p w:rsidR="00BB0397" w:rsidRDefault="00FA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B0397" w:rsidTr="0043166B">
        <w:trPr>
          <w:trHeight w:val="394"/>
        </w:trPr>
        <w:tc>
          <w:tcPr>
            <w:tcW w:w="12298" w:type="dxa"/>
            <w:gridSpan w:val="2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Всего:</w:t>
            </w:r>
          </w:p>
        </w:tc>
        <w:tc>
          <w:tcPr>
            <w:tcW w:w="1276" w:type="dxa"/>
            <w:vAlign w:val="center"/>
          </w:tcPr>
          <w:p w:rsidR="00BB0397" w:rsidRDefault="003247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1276" w:type="dxa"/>
          </w:tcPr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i/>
        </w:rPr>
      </w:pPr>
    </w:p>
    <w:p w:rsidR="00AB3152" w:rsidRDefault="00AB31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AB3152" w:rsidRDefault="00AB31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  <w:sectPr w:rsidR="00AB315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3. УСЛОВИЯ РЕАЛИЗАЦИИ РАБОЧЕЙ ПРОГРАММЫ ДИСЦИПЛИНЫ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Требования к минимальному материально-техническому обеспечению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9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Реализация программы дисциплины требует наличия учебного кабинета.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Оборудование учебного кабинета: мультимедийное оборудование, посадочные места по количеству обучающихся, рабочее место преподавателя, раздаточные и учебно-методические материалы по </w:t>
      </w:r>
      <w:r w:rsidR="005F760B">
        <w:rPr>
          <w:rFonts w:ascii="Times New Roman" w:eastAsia="Times New Roman" w:hAnsi="Times New Roman" w:cs="Times New Roman"/>
        </w:rPr>
        <w:t>дисциплине</w:t>
      </w:r>
      <w:r>
        <w:rPr>
          <w:rFonts w:ascii="Times New Roman" w:eastAsia="Times New Roman" w:hAnsi="Times New Roman" w:cs="Times New Roman"/>
        </w:rPr>
        <w:t>.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Технические средства обучения: компьютер, мультимедийный проектор.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3.2. Информационное обеспечение обучения</w:t>
      </w:r>
    </w:p>
    <w:p w:rsidR="007F6616" w:rsidRDefault="007F6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Перечень рекомендуемых учебных изданий, Интернет-ресурсов, дополнительной литературы</w:t>
      </w:r>
      <w:r w:rsidR="007F6616">
        <w:rPr>
          <w:rFonts w:ascii="Times New Roman" w:eastAsia="Times New Roman" w:hAnsi="Times New Roman" w:cs="Times New Roman"/>
          <w:b/>
        </w:rPr>
        <w:t>:</w:t>
      </w:r>
    </w:p>
    <w:p w:rsidR="007F6616" w:rsidRPr="007F6616" w:rsidRDefault="007F6616" w:rsidP="007F6616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Основная литература:</w:t>
      </w:r>
    </w:p>
    <w:p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Леонов, Н. И. Психология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среднего профессионального образования / Н. И. Леонов. — 4-е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>. и доп. — Москва : Изд</w:t>
      </w:r>
      <w:r w:rsidR="0090598C">
        <w:rPr>
          <w:rFonts w:ascii="Times New Roman" w:eastAsia="Times New Roman" w:hAnsi="Times New Roman" w:cs="Times New Roman"/>
        </w:rPr>
        <w:t xml:space="preserve">ательство </w:t>
      </w:r>
      <w:proofErr w:type="spellStart"/>
      <w:r w:rsidR="0090598C">
        <w:rPr>
          <w:rFonts w:ascii="Times New Roman" w:eastAsia="Times New Roman" w:hAnsi="Times New Roman" w:cs="Times New Roman"/>
        </w:rPr>
        <w:t>Юрайт</w:t>
      </w:r>
      <w:proofErr w:type="spellEnd"/>
      <w:r w:rsidR="0090598C">
        <w:rPr>
          <w:rFonts w:ascii="Times New Roman" w:eastAsia="Times New Roman" w:hAnsi="Times New Roman" w:cs="Times New Roman"/>
        </w:rPr>
        <w:t>, 2024. — 193 с.</w:t>
      </w:r>
    </w:p>
    <w:p w:rsidR="0090598C" w:rsidRDefault="007F6616" w:rsidP="009F1C94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90598C">
        <w:rPr>
          <w:rFonts w:ascii="Times New Roman" w:eastAsia="Times New Roman" w:hAnsi="Times New Roman" w:cs="Times New Roman"/>
        </w:rPr>
        <w:t>Корягина</w:t>
      </w:r>
      <w:proofErr w:type="spellEnd"/>
      <w:r w:rsidRPr="0090598C">
        <w:rPr>
          <w:rFonts w:ascii="Times New Roman" w:eastAsia="Times New Roman" w:hAnsi="Times New Roman" w:cs="Times New Roman"/>
        </w:rPr>
        <w:t xml:space="preserve">, Н. А. Психология </w:t>
      </w:r>
      <w:proofErr w:type="gramStart"/>
      <w:r w:rsidRPr="0090598C">
        <w:rPr>
          <w:rFonts w:ascii="Times New Roman" w:eastAsia="Times New Roman" w:hAnsi="Times New Roman" w:cs="Times New Roman"/>
        </w:rPr>
        <w:t>общения :</w:t>
      </w:r>
      <w:proofErr w:type="gramEnd"/>
      <w:r w:rsidRPr="0090598C">
        <w:rPr>
          <w:rFonts w:ascii="Times New Roman" w:eastAsia="Times New Roman" w:hAnsi="Times New Roman" w:cs="Times New Roman"/>
        </w:rPr>
        <w:t xml:space="preserve"> учебник и практикум для вузов / Н. А. </w:t>
      </w:r>
      <w:proofErr w:type="spellStart"/>
      <w:r w:rsidRPr="0090598C">
        <w:rPr>
          <w:rFonts w:ascii="Times New Roman" w:eastAsia="Times New Roman" w:hAnsi="Times New Roman" w:cs="Times New Roman"/>
        </w:rPr>
        <w:t>Корягина</w:t>
      </w:r>
      <w:proofErr w:type="spellEnd"/>
      <w:r w:rsidRPr="0090598C">
        <w:rPr>
          <w:rFonts w:ascii="Times New Roman" w:eastAsia="Times New Roman" w:hAnsi="Times New Roman" w:cs="Times New Roman"/>
        </w:rPr>
        <w:t xml:space="preserve">, Н. В. Антонова, С. В. Овсянникова. — 2-е изд., </w:t>
      </w:r>
      <w:proofErr w:type="spellStart"/>
      <w:r w:rsidRPr="0090598C">
        <w:rPr>
          <w:rFonts w:ascii="Times New Roman" w:eastAsia="Times New Roman" w:hAnsi="Times New Roman" w:cs="Times New Roman"/>
        </w:rPr>
        <w:t>перераб</w:t>
      </w:r>
      <w:proofErr w:type="spellEnd"/>
      <w:r w:rsidRPr="0090598C">
        <w:rPr>
          <w:rFonts w:ascii="Times New Roman" w:eastAsia="Times New Roman" w:hAnsi="Times New Roman" w:cs="Times New Roman"/>
        </w:rPr>
        <w:t>. и доп. — Москва : Изд</w:t>
      </w:r>
      <w:r w:rsidR="0090598C">
        <w:rPr>
          <w:rFonts w:ascii="Times New Roman" w:eastAsia="Times New Roman" w:hAnsi="Times New Roman" w:cs="Times New Roman"/>
        </w:rPr>
        <w:t xml:space="preserve">ательство </w:t>
      </w:r>
      <w:proofErr w:type="spellStart"/>
      <w:r w:rsidR="0090598C">
        <w:rPr>
          <w:rFonts w:ascii="Times New Roman" w:eastAsia="Times New Roman" w:hAnsi="Times New Roman" w:cs="Times New Roman"/>
        </w:rPr>
        <w:t>Юрайт</w:t>
      </w:r>
      <w:proofErr w:type="spellEnd"/>
      <w:r w:rsidR="0090598C">
        <w:rPr>
          <w:rFonts w:ascii="Times New Roman" w:eastAsia="Times New Roman" w:hAnsi="Times New Roman" w:cs="Times New Roman"/>
        </w:rPr>
        <w:t xml:space="preserve">, 2024. — 493 </w:t>
      </w:r>
      <w:proofErr w:type="spellStart"/>
      <w:r w:rsidR="0090598C">
        <w:rPr>
          <w:rFonts w:ascii="Times New Roman" w:eastAsia="Times New Roman" w:hAnsi="Times New Roman" w:cs="Times New Roman"/>
        </w:rPr>
        <w:t>с.</w:t>
      </w:r>
    </w:p>
    <w:p w:rsidR="007F6616" w:rsidRPr="0090598C" w:rsidRDefault="007F6616" w:rsidP="009F1C94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0598C">
        <w:rPr>
          <w:rFonts w:ascii="Times New Roman" w:eastAsia="Times New Roman" w:hAnsi="Times New Roman" w:cs="Times New Roman"/>
        </w:rPr>
        <w:t>Корягина</w:t>
      </w:r>
      <w:proofErr w:type="spellEnd"/>
      <w:r w:rsidRPr="0090598C">
        <w:rPr>
          <w:rFonts w:ascii="Times New Roman" w:eastAsia="Times New Roman" w:hAnsi="Times New Roman" w:cs="Times New Roman"/>
        </w:rPr>
        <w:t xml:space="preserve">, Н. А. Психология </w:t>
      </w:r>
      <w:proofErr w:type="gramStart"/>
      <w:r w:rsidRPr="0090598C">
        <w:rPr>
          <w:rFonts w:ascii="Times New Roman" w:eastAsia="Times New Roman" w:hAnsi="Times New Roman" w:cs="Times New Roman"/>
        </w:rPr>
        <w:t>общения :</w:t>
      </w:r>
      <w:proofErr w:type="gramEnd"/>
      <w:r w:rsidRPr="0090598C">
        <w:rPr>
          <w:rFonts w:ascii="Times New Roman" w:eastAsia="Times New Roman" w:hAnsi="Times New Roman" w:cs="Times New Roman"/>
        </w:rPr>
        <w:t xml:space="preserve"> учебник и практикум для среднего профессионального образования / Н. А. </w:t>
      </w:r>
      <w:proofErr w:type="spellStart"/>
      <w:r w:rsidRPr="0090598C">
        <w:rPr>
          <w:rFonts w:ascii="Times New Roman" w:eastAsia="Times New Roman" w:hAnsi="Times New Roman" w:cs="Times New Roman"/>
        </w:rPr>
        <w:t>Корягина</w:t>
      </w:r>
      <w:proofErr w:type="spellEnd"/>
      <w:r w:rsidRPr="0090598C">
        <w:rPr>
          <w:rFonts w:ascii="Times New Roman" w:eastAsia="Times New Roman" w:hAnsi="Times New Roman" w:cs="Times New Roman"/>
        </w:rPr>
        <w:t xml:space="preserve">, Н. В. Антонова, С. В. Овсянникова. — 2-е изд., </w:t>
      </w:r>
      <w:proofErr w:type="spellStart"/>
      <w:r w:rsidRPr="0090598C">
        <w:rPr>
          <w:rFonts w:ascii="Times New Roman" w:eastAsia="Times New Roman" w:hAnsi="Times New Roman" w:cs="Times New Roman"/>
        </w:rPr>
        <w:t>перераб</w:t>
      </w:r>
      <w:proofErr w:type="spellEnd"/>
      <w:r w:rsidRPr="0090598C">
        <w:rPr>
          <w:rFonts w:ascii="Times New Roman" w:eastAsia="Times New Roman" w:hAnsi="Times New Roman" w:cs="Times New Roman"/>
        </w:rPr>
        <w:t xml:space="preserve">. и доп. — Москва : Издательство </w:t>
      </w:r>
      <w:proofErr w:type="spellStart"/>
      <w:r w:rsidRPr="0090598C">
        <w:rPr>
          <w:rFonts w:ascii="Times New Roman" w:eastAsia="Times New Roman" w:hAnsi="Times New Roman" w:cs="Times New Roman"/>
        </w:rPr>
        <w:t>Юрайт</w:t>
      </w:r>
      <w:proofErr w:type="spellEnd"/>
      <w:r w:rsidRPr="0090598C">
        <w:rPr>
          <w:rFonts w:ascii="Times New Roman" w:eastAsia="Times New Roman" w:hAnsi="Times New Roman" w:cs="Times New Roman"/>
        </w:rPr>
        <w:t xml:space="preserve">, 2024. — 493 с. </w:t>
      </w:r>
    </w:p>
    <w:p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Коноваленко, М. Ю. Психология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учебник и практикум для среднего профессионального образования / М. Ю. Коноваленко.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>. и доп. — Москва : Издате</w:t>
      </w:r>
      <w:r w:rsidR="0090598C">
        <w:rPr>
          <w:rFonts w:ascii="Times New Roman" w:eastAsia="Times New Roman" w:hAnsi="Times New Roman" w:cs="Times New Roman"/>
        </w:rPr>
        <w:t xml:space="preserve">льство </w:t>
      </w:r>
      <w:proofErr w:type="spellStart"/>
      <w:r w:rsidR="0090598C">
        <w:rPr>
          <w:rFonts w:ascii="Times New Roman" w:eastAsia="Times New Roman" w:hAnsi="Times New Roman" w:cs="Times New Roman"/>
        </w:rPr>
        <w:t>Юрайт</w:t>
      </w:r>
      <w:proofErr w:type="spellEnd"/>
      <w:r w:rsidR="0090598C">
        <w:rPr>
          <w:rFonts w:ascii="Times New Roman" w:eastAsia="Times New Roman" w:hAnsi="Times New Roman" w:cs="Times New Roman"/>
        </w:rPr>
        <w:t>, 2024. — 476 с.</w:t>
      </w:r>
    </w:p>
    <w:p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Садовская, В. С. Психология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учебник и практикум для среднего профессионального образования / В. С. Садовская, В. А. Ремизов.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испр</w:t>
      </w:r>
      <w:proofErr w:type="spellEnd"/>
      <w:r w:rsidRPr="007F6616">
        <w:rPr>
          <w:rFonts w:ascii="Times New Roman" w:eastAsia="Times New Roman" w:hAnsi="Times New Roman" w:cs="Times New Roman"/>
        </w:rPr>
        <w:t>. и доп. — Москва : Изд</w:t>
      </w:r>
      <w:r w:rsidR="0090598C">
        <w:rPr>
          <w:rFonts w:ascii="Times New Roman" w:eastAsia="Times New Roman" w:hAnsi="Times New Roman" w:cs="Times New Roman"/>
        </w:rPr>
        <w:t xml:space="preserve">ательство </w:t>
      </w:r>
      <w:proofErr w:type="spellStart"/>
      <w:r w:rsidR="0090598C">
        <w:rPr>
          <w:rFonts w:ascii="Times New Roman" w:eastAsia="Times New Roman" w:hAnsi="Times New Roman" w:cs="Times New Roman"/>
        </w:rPr>
        <w:t>Юрайт</w:t>
      </w:r>
      <w:proofErr w:type="spellEnd"/>
      <w:r w:rsidR="0090598C">
        <w:rPr>
          <w:rFonts w:ascii="Times New Roman" w:eastAsia="Times New Roman" w:hAnsi="Times New Roman" w:cs="Times New Roman"/>
        </w:rPr>
        <w:t>, 2024. — 169 с.</w:t>
      </w:r>
    </w:p>
    <w:p w:rsidR="007F6616" w:rsidRDefault="007F6616" w:rsidP="007F6616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7F6616" w:rsidRPr="007F6616" w:rsidRDefault="007F6616" w:rsidP="007F6616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7F6616">
        <w:rPr>
          <w:rFonts w:ascii="Times New Roman" w:eastAsia="Times New Roman" w:hAnsi="Times New Roman" w:cs="Times New Roman"/>
          <w:u w:val="single"/>
        </w:rPr>
        <w:t>Дополнительная литература:</w:t>
      </w:r>
    </w:p>
    <w:p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Бороздина, Г. В. Психология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Pr="007F6616">
        <w:rPr>
          <w:rFonts w:ascii="Times New Roman" w:eastAsia="Times New Roman" w:hAnsi="Times New Roman" w:cs="Times New Roman"/>
        </w:rPr>
        <w:t>Кормнова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 ; под общей редакцией Г. В. Бороздиной.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>. и доп. — Москва : Изд</w:t>
      </w:r>
      <w:r w:rsidR="0090598C">
        <w:rPr>
          <w:rFonts w:ascii="Times New Roman" w:eastAsia="Times New Roman" w:hAnsi="Times New Roman" w:cs="Times New Roman"/>
        </w:rPr>
        <w:t xml:space="preserve">ательство </w:t>
      </w:r>
      <w:proofErr w:type="spellStart"/>
      <w:r w:rsidR="0090598C">
        <w:rPr>
          <w:rFonts w:ascii="Times New Roman" w:eastAsia="Times New Roman" w:hAnsi="Times New Roman" w:cs="Times New Roman"/>
        </w:rPr>
        <w:t>Юрайт</w:t>
      </w:r>
      <w:proofErr w:type="spellEnd"/>
      <w:r w:rsidR="0090598C">
        <w:rPr>
          <w:rFonts w:ascii="Times New Roman" w:eastAsia="Times New Roman" w:hAnsi="Times New Roman" w:cs="Times New Roman"/>
        </w:rPr>
        <w:t>, 2024. — 392 с.</w:t>
      </w:r>
    </w:p>
    <w:p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F6616">
        <w:rPr>
          <w:rFonts w:ascii="Times New Roman" w:eastAsia="Times New Roman" w:hAnsi="Times New Roman" w:cs="Times New Roman"/>
        </w:rPr>
        <w:t>Глозман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Ж. М. Психология. Общение и здоровье </w:t>
      </w:r>
      <w:proofErr w:type="gramStart"/>
      <w:r w:rsidRPr="007F6616">
        <w:rPr>
          <w:rFonts w:ascii="Times New Roman" w:eastAsia="Times New Roman" w:hAnsi="Times New Roman" w:cs="Times New Roman"/>
        </w:rPr>
        <w:t>личности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вузов / Ж. М. </w:t>
      </w:r>
      <w:proofErr w:type="spellStart"/>
      <w:r w:rsidRPr="007F6616">
        <w:rPr>
          <w:rFonts w:ascii="Times New Roman" w:eastAsia="Times New Roman" w:hAnsi="Times New Roman" w:cs="Times New Roman"/>
        </w:rPr>
        <w:t>Глозман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испр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Издательство </w:t>
      </w:r>
      <w:proofErr w:type="spellStart"/>
      <w:r w:rsidRPr="007F6616">
        <w:rPr>
          <w:rFonts w:ascii="Times New Roman" w:eastAsia="Times New Roman" w:hAnsi="Times New Roman" w:cs="Times New Roman"/>
        </w:rPr>
        <w:t>Юрайт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2024. </w:t>
      </w:r>
      <w:r w:rsidR="0090598C">
        <w:rPr>
          <w:rFonts w:ascii="Times New Roman" w:eastAsia="Times New Roman" w:hAnsi="Times New Roman" w:cs="Times New Roman"/>
        </w:rPr>
        <w:t>— 193 с.</w:t>
      </w:r>
    </w:p>
    <w:p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F6616">
        <w:rPr>
          <w:rFonts w:ascii="Times New Roman" w:eastAsia="Times New Roman" w:hAnsi="Times New Roman" w:cs="Times New Roman"/>
        </w:rPr>
        <w:t>Чернышова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Л. И. Психология общения: этика, культура и этикет делового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среднего профессионального образования / Л. И. </w:t>
      </w:r>
      <w:proofErr w:type="spellStart"/>
      <w:r w:rsidRPr="007F6616">
        <w:rPr>
          <w:rFonts w:ascii="Times New Roman" w:eastAsia="Times New Roman" w:hAnsi="Times New Roman" w:cs="Times New Roman"/>
        </w:rPr>
        <w:t>Чернышова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</w:t>
      </w:r>
      <w:r w:rsidR="0090598C">
        <w:rPr>
          <w:rFonts w:ascii="Times New Roman" w:eastAsia="Times New Roman" w:hAnsi="Times New Roman" w:cs="Times New Roman"/>
        </w:rPr>
        <w:t xml:space="preserve">ательство </w:t>
      </w:r>
      <w:proofErr w:type="spellStart"/>
      <w:r w:rsidR="0090598C">
        <w:rPr>
          <w:rFonts w:ascii="Times New Roman" w:eastAsia="Times New Roman" w:hAnsi="Times New Roman" w:cs="Times New Roman"/>
        </w:rPr>
        <w:t>Юрайт</w:t>
      </w:r>
      <w:proofErr w:type="spellEnd"/>
      <w:r w:rsidR="0090598C">
        <w:rPr>
          <w:rFonts w:ascii="Times New Roman" w:eastAsia="Times New Roman" w:hAnsi="Times New Roman" w:cs="Times New Roman"/>
        </w:rPr>
        <w:t>, 2024. — 158 с.</w:t>
      </w:r>
    </w:p>
    <w:p w:rsidR="007F6616" w:rsidRDefault="007F6616" w:rsidP="0090598C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Леонов, Н. И. Психология делового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вузов / Н. И. Леонов. — 4-е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>. и доп. — Москва : Изд</w:t>
      </w:r>
      <w:r w:rsidR="0090598C">
        <w:rPr>
          <w:rFonts w:ascii="Times New Roman" w:eastAsia="Times New Roman" w:hAnsi="Times New Roman" w:cs="Times New Roman"/>
        </w:rPr>
        <w:t xml:space="preserve">ательство </w:t>
      </w:r>
      <w:proofErr w:type="spellStart"/>
      <w:r w:rsidR="0090598C">
        <w:rPr>
          <w:rFonts w:ascii="Times New Roman" w:eastAsia="Times New Roman" w:hAnsi="Times New Roman" w:cs="Times New Roman"/>
        </w:rPr>
        <w:t>Юрайт</w:t>
      </w:r>
      <w:proofErr w:type="spellEnd"/>
      <w:r w:rsidR="0090598C">
        <w:rPr>
          <w:rFonts w:ascii="Times New Roman" w:eastAsia="Times New Roman" w:hAnsi="Times New Roman" w:cs="Times New Roman"/>
        </w:rPr>
        <w:t>, 2024. — 193 с.</w:t>
      </w:r>
    </w:p>
    <w:p w:rsidR="00E0724B" w:rsidRDefault="00E0724B" w:rsidP="00E072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724B" w:rsidRDefault="00E0724B" w:rsidP="00E072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724B" w:rsidRDefault="00E0724B" w:rsidP="00E072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724B" w:rsidRDefault="00E0724B" w:rsidP="00E072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724B" w:rsidRPr="00E0724B" w:rsidRDefault="00E0724B" w:rsidP="00E072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F6616" w:rsidRDefault="007F6616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"/>
      </w:tblGrid>
      <w:tr w:rsidR="00BB0397">
        <w:tc>
          <w:tcPr>
            <w:tcW w:w="6" w:type="dxa"/>
            <w:vAlign w:val="center"/>
          </w:tcPr>
          <w:p w:rsidR="00BB0397" w:rsidRDefault="00BB039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B0397" w:rsidRPr="000318AE" w:rsidRDefault="00B56E98" w:rsidP="000318AE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318AE">
        <w:rPr>
          <w:rFonts w:ascii="Times New Roman" w:hAnsi="Times New Roman" w:cs="Times New Roman"/>
          <w:b/>
          <w:smallCaps/>
        </w:rPr>
        <w:lastRenderedPageBreak/>
        <w:t>4. КОНТРОЛЬ И ОЦЕНКА РЕЗУЛЬТАТОВ ОСВОЕНИЯ ДИСЦИПЛИНЫ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B56E98" w:rsidRPr="00D273E3" w:rsidTr="0043166B">
        <w:trPr>
          <w:trHeight w:val="109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Default="00B56E98" w:rsidP="00431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614">
              <w:rPr>
                <w:rFonts w:ascii="Times New Roman" w:hAnsi="Times New Roman"/>
                <w:bCs/>
                <w:sz w:val="24"/>
                <w:szCs w:val="24"/>
              </w:rPr>
              <w:t>Перечень знаний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умений</w:t>
            </w:r>
            <w:r w:rsidRPr="00102614">
              <w:rPr>
                <w:rFonts w:ascii="Times New Roman" w:hAnsi="Times New Roman"/>
                <w:bCs/>
                <w:sz w:val="24"/>
                <w:szCs w:val="24"/>
              </w:rPr>
              <w:t>, осваиваемых в рамках дисциплины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взаимосвязь общения и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Освоение понятия и видо</w:t>
            </w:r>
            <w:r w:rsidR="00B656F7">
              <w:rPr>
                <w:rFonts w:ascii="Times New Roman" w:hAnsi="Times New Roman"/>
                <w:bCs/>
                <w:sz w:val="24"/>
                <w:szCs w:val="24"/>
              </w:rPr>
              <w:t>в деятельности, а также общения</w:t>
            </w: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 как одного из видов деятельности.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0E15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rPr>
          <w:trHeight w:val="1465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цели, функции, виды и уровни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целей, функций, видов и структуры общения, выбор подходящего ситуации вида и уровня общения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роли и ролевые ожидания в общении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понятия социальных ролей и ролевых ожиданий в общении, демонстрация гибкости в выборе подходящей ситуации роли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виды социальных взаимодействий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видов социальных взаимодействий, средств и приемов психологического воздействия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механизмы взаимопонимания в общении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перцептивных механизмов, собственных сенсорных каналов восприятия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техники и приемы общения, правила слушания, ведения беседы, убеждения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техник слушания и ведения беседы, способов цивилизованного влияния, этапов, стратегий и тактик, используемых в  переговорном процессе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0E15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этические принципы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этических принципов общения, этики и этикета делового общения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понятия, причин, видов, структуры и способов разрешения конфликтов, стратегий и тактик, используемых для </w:t>
            </w: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решения конфликтной ситуации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 xml:space="preserve">дифференцированный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зачет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техник и приемов эффективного общения в профессиональной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 эффективного делового общения; умение слушать, умение формулировать высказывания, использовать методы цивилизованного психологического влияния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использование приемов саморегуляции поведения в процессе межличностного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Освоение приемов саморегуляции поведения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использовать навыки саморегуляции в стрессовых ситуациях;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саморегуляции в стрессовых ситуациях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техник и </w:t>
            </w: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приемов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распознавания признаков манипуляции, внушения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распознава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открытых конфликтов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E403B0" w:rsidRDefault="00E40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  <w:bookmarkStart w:id="1" w:name="_GoBack"/>
      <w:bookmarkEnd w:id="1"/>
    </w:p>
    <w:p w:rsidR="00BB0397" w:rsidRDefault="00BB0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755842" w:rsidTr="00A43E0D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42" w:rsidRPr="00755842" w:rsidRDefault="00755842" w:rsidP="00A4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755842" w:rsidRPr="00755842" w:rsidRDefault="00755842" w:rsidP="00A4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42" w:rsidRPr="00755842" w:rsidRDefault="00755842" w:rsidP="00A4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755842" w:rsidTr="00A43E0D">
        <w:trPr>
          <w:trHeight w:val="37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42" w:rsidRPr="00755842" w:rsidRDefault="00755842" w:rsidP="00A43E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584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Уметь:</w:t>
            </w:r>
          </w:p>
          <w:p w:rsidR="00755842" w:rsidRPr="00755842" w:rsidRDefault="00755842" w:rsidP="00A43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42" w:rsidRDefault="00755842" w:rsidP="00A43E0D">
            <w:pPr>
              <w:jc w:val="both"/>
            </w:pPr>
          </w:p>
          <w:p w:rsidR="00755842" w:rsidRDefault="00755842" w:rsidP="00A43E0D">
            <w:pPr>
              <w:jc w:val="both"/>
            </w:pPr>
          </w:p>
        </w:tc>
      </w:tr>
      <w:tr w:rsidR="00755842" w:rsidTr="00A43E0D">
        <w:trPr>
          <w:trHeight w:val="780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предотвращать и регулировать конфликтные ситуации; 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психологически грамотно строить беседу; 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соблюдать этические нормы в профессиональной деятельности и в повседневном поведении; 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практически применять знания о психических процессах и состояниях в профессиональной деятельности. </w:t>
            </w:r>
          </w:p>
          <w:p w:rsidR="00755842" w:rsidRPr="00755842" w:rsidRDefault="00755842" w:rsidP="00A43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42" w:rsidRPr="00755842" w:rsidRDefault="00755842" w:rsidP="00A43E0D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•Контрольная работа </w:t>
            </w:r>
          </w:p>
          <w:p w:rsidR="00755842" w:rsidRPr="00755842" w:rsidRDefault="00755842" w:rsidP="00A43E0D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>•Самостоятельная работа.</w:t>
            </w:r>
          </w:p>
          <w:p w:rsidR="00755842" w:rsidRPr="00755842" w:rsidRDefault="00755842" w:rsidP="00A43E0D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>•Наблюдение за выполнением практического задания (деятельностью студента)</w:t>
            </w:r>
          </w:p>
          <w:p w:rsidR="00755842" w:rsidRPr="00755842" w:rsidRDefault="00755842" w:rsidP="00A43E0D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•Оценка выполнения практического задания </w:t>
            </w:r>
          </w:p>
          <w:p w:rsidR="00755842" w:rsidRPr="00755842" w:rsidRDefault="00755842" w:rsidP="00A43E0D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>•Подготовка и выступление с докладом, сообщением, презентацией</w:t>
            </w:r>
          </w:p>
          <w:p w:rsidR="00755842" w:rsidRPr="00755842" w:rsidRDefault="00755842" w:rsidP="00A43E0D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>•Составление– конспекта</w:t>
            </w:r>
          </w:p>
          <w:p w:rsidR="00755842" w:rsidRPr="00755842" w:rsidRDefault="00755842" w:rsidP="00A43E0D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>•Решение ситуационной задачи</w:t>
            </w:r>
          </w:p>
          <w:p w:rsidR="00755842" w:rsidRPr="00755842" w:rsidRDefault="00755842" w:rsidP="00A43E0D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(контрольная работа)</w:t>
            </w:r>
          </w:p>
          <w:p w:rsidR="00755842" w:rsidRPr="00755842" w:rsidRDefault="00755842" w:rsidP="00A43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контрольной работы;</w:t>
            </w:r>
          </w:p>
          <w:p w:rsidR="00755842" w:rsidRPr="00755842" w:rsidRDefault="00755842" w:rsidP="00A43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контрольной работы;</w:t>
            </w:r>
          </w:p>
          <w:p w:rsidR="00755842" w:rsidRPr="00755842" w:rsidRDefault="00755842" w:rsidP="00A43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  <w:p w:rsidR="00755842" w:rsidRPr="00755842" w:rsidRDefault="00755842" w:rsidP="00A43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>тестовый контроль;</w:t>
            </w:r>
          </w:p>
          <w:p w:rsidR="00755842" w:rsidRDefault="00755842" w:rsidP="00A43E0D">
            <w:pPr>
              <w:jc w:val="both"/>
            </w:pPr>
          </w:p>
        </w:tc>
      </w:tr>
      <w:tr w:rsidR="00755842" w:rsidTr="00A43E0D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584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Знать</w:t>
            </w:r>
            <w:r w:rsidRPr="0075584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: 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42" w:rsidRDefault="00755842" w:rsidP="00A43E0D">
            <w:pPr>
              <w:jc w:val="both"/>
              <w:rPr>
                <w:sz w:val="28"/>
              </w:rPr>
            </w:pPr>
          </w:p>
        </w:tc>
      </w:tr>
      <w:tr w:rsidR="00755842" w:rsidTr="00A43E0D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как предотвращать и регулировать конфликтные ситуации; 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как психологически грамотно строить беседу; 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как соблюдать этические нормы в профессиональной деятельности и в повседневном поведении; 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как практически применять знания о психических процессах и состояниях в </w:t>
            </w:r>
            <w:r w:rsidRPr="00755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деятельности.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психологию делового общения, психологию труда и профессиональной деятельности; 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психологические свойства личности, их роль в профессиональной деятельности; 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психологию коллектива и управления; 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 xml:space="preserve">- причины возникновения и способы решения конфликтных ситуаций; 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5842">
              <w:rPr>
                <w:rFonts w:ascii="Times New Roman" w:hAnsi="Times New Roman" w:cs="Times New Roman"/>
                <w:sz w:val="24"/>
                <w:szCs w:val="24"/>
              </w:rPr>
              <w:t>- основные нормы и правила современного этикета.</w:t>
            </w: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55842" w:rsidRPr="00755842" w:rsidRDefault="00755842" w:rsidP="00A43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42" w:rsidRDefault="00755842" w:rsidP="00A43E0D">
            <w:pPr>
              <w:jc w:val="both"/>
              <w:rPr>
                <w:sz w:val="28"/>
              </w:rPr>
            </w:pPr>
          </w:p>
        </w:tc>
      </w:tr>
    </w:tbl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sectPr w:rsidR="00BB0397" w:rsidSect="00600A3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D0E76"/>
    <w:multiLevelType w:val="multilevel"/>
    <w:tmpl w:val="CFE41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777014C"/>
    <w:multiLevelType w:val="multilevel"/>
    <w:tmpl w:val="D1346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6685705"/>
    <w:multiLevelType w:val="hybridMultilevel"/>
    <w:tmpl w:val="F7762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67674"/>
    <w:multiLevelType w:val="hybridMultilevel"/>
    <w:tmpl w:val="F7762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B0397"/>
    <w:rsid w:val="000067B0"/>
    <w:rsid w:val="000318AE"/>
    <w:rsid w:val="000720E7"/>
    <w:rsid w:val="0009469C"/>
    <w:rsid w:val="000E1539"/>
    <w:rsid w:val="000F282F"/>
    <w:rsid w:val="00200074"/>
    <w:rsid w:val="00324700"/>
    <w:rsid w:val="00341EF8"/>
    <w:rsid w:val="00385676"/>
    <w:rsid w:val="003A3EC8"/>
    <w:rsid w:val="003F2429"/>
    <w:rsid w:val="00405249"/>
    <w:rsid w:val="00421C49"/>
    <w:rsid w:val="0043166B"/>
    <w:rsid w:val="00452A43"/>
    <w:rsid w:val="00462912"/>
    <w:rsid w:val="00487656"/>
    <w:rsid w:val="00530E0E"/>
    <w:rsid w:val="0056785F"/>
    <w:rsid w:val="00572322"/>
    <w:rsid w:val="00597345"/>
    <w:rsid w:val="005F682E"/>
    <w:rsid w:val="005F760B"/>
    <w:rsid w:val="00600A33"/>
    <w:rsid w:val="006351EA"/>
    <w:rsid w:val="00675067"/>
    <w:rsid w:val="006B5769"/>
    <w:rsid w:val="006B6DD6"/>
    <w:rsid w:val="006C2DAF"/>
    <w:rsid w:val="00755842"/>
    <w:rsid w:val="007F6616"/>
    <w:rsid w:val="008936B4"/>
    <w:rsid w:val="0090598C"/>
    <w:rsid w:val="009435D4"/>
    <w:rsid w:val="009451F7"/>
    <w:rsid w:val="009B635D"/>
    <w:rsid w:val="00AB3152"/>
    <w:rsid w:val="00B56E98"/>
    <w:rsid w:val="00B656F7"/>
    <w:rsid w:val="00BB0397"/>
    <w:rsid w:val="00BB69BB"/>
    <w:rsid w:val="00BC6783"/>
    <w:rsid w:val="00BD270D"/>
    <w:rsid w:val="00C40F21"/>
    <w:rsid w:val="00C81A96"/>
    <w:rsid w:val="00C967F3"/>
    <w:rsid w:val="00CB466D"/>
    <w:rsid w:val="00CC6D7A"/>
    <w:rsid w:val="00D40F09"/>
    <w:rsid w:val="00DD77B8"/>
    <w:rsid w:val="00E0724B"/>
    <w:rsid w:val="00E374F1"/>
    <w:rsid w:val="00E403B0"/>
    <w:rsid w:val="00E960C4"/>
    <w:rsid w:val="00EE3AFF"/>
    <w:rsid w:val="00F64F79"/>
    <w:rsid w:val="00FA1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26B7D594"/>
  <w15:docId w15:val="{A1F12A3D-128B-4DF5-A5E8-1FF9505F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616"/>
  </w:style>
  <w:style w:type="paragraph" w:styleId="1">
    <w:name w:val="heading 1"/>
    <w:basedOn w:val="a"/>
    <w:next w:val="a"/>
    <w:link w:val="10"/>
    <w:uiPriority w:val="9"/>
    <w:qFormat/>
    <w:rsid w:val="00A5656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600A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00A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00A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00A3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00A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00A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DE7F42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uiPriority w:val="99"/>
    <w:rsid w:val="00DE7F42"/>
    <w:rPr>
      <w:rFonts w:ascii="Tahoma" w:eastAsia="Times New Roman" w:hAnsi="Tahoma" w:cs="Times New Roman"/>
      <w:b/>
      <w:sz w:val="24"/>
      <w:szCs w:val="20"/>
    </w:rPr>
  </w:style>
  <w:style w:type="character" w:styleId="a5">
    <w:name w:val="Strong"/>
    <w:qFormat/>
    <w:rsid w:val="00DE7F42"/>
    <w:rPr>
      <w:b/>
      <w:bCs/>
    </w:rPr>
  </w:style>
  <w:style w:type="character" w:customStyle="1" w:styleId="10">
    <w:name w:val="Заголовок 1 Знак"/>
    <w:basedOn w:val="a0"/>
    <w:link w:val="1"/>
    <w:rsid w:val="00A5656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565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A5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56561"/>
    <w:rPr>
      <w:color w:val="0000FF"/>
      <w:u w:val="single"/>
    </w:rPr>
  </w:style>
  <w:style w:type="paragraph" w:styleId="a7">
    <w:name w:val="Subtitle"/>
    <w:basedOn w:val="a"/>
    <w:next w:val="a"/>
    <w:uiPriority w:val="11"/>
    <w:qFormat/>
    <w:rsid w:val="00600A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600A33"/>
    <w:tblPr>
      <w:tblStyleRowBandSize w:val="1"/>
      <w:tblStyleColBandSize w:val="1"/>
    </w:tblPr>
  </w:style>
  <w:style w:type="table" w:customStyle="1" w:styleId="ad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List Paragraph"/>
    <w:basedOn w:val="a"/>
    <w:uiPriority w:val="34"/>
    <w:qFormat/>
    <w:rsid w:val="007F6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h1SZBR4DxQwM0SNMaI4wn4Zt3A==">AMUW2mX2Lo3TLgwhx/6eZwdyrEMrTYQrm0b1B2LTLUYwziEE6Fin2YHvvu7K8V9EHqeP4BUeqWdfRbp3249K1Mo1bi00ZWT6nkxHON+CwzIQsRv9c+huWIU=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1951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Олеся</cp:lastModifiedBy>
  <cp:revision>49</cp:revision>
  <cp:lastPrinted>2022-11-22T12:33:00Z</cp:lastPrinted>
  <dcterms:created xsi:type="dcterms:W3CDTF">2022-05-05T12:57:00Z</dcterms:created>
  <dcterms:modified xsi:type="dcterms:W3CDTF">2025-05-01T20:58:00Z</dcterms:modified>
</cp:coreProperties>
</file>