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ЧАСТНОЕ ПРОФЕССИОНАЛЬНОЕ</w:t>
      </w:r>
      <w:r>
        <w:rPr>
          <w:noProof/>
        </w:rPr>
        <w:drawing>
          <wp:anchor distT="0" distB="0" distL="114300" distR="114300" simplePos="0" relativeHeight="251658240" behindDoc="0" locked="0" layoutInCell="1" allowOverlap="1">
            <wp:simplePos x="0" y="0"/>
            <wp:positionH relativeFrom="column">
              <wp:posOffset>-363854</wp:posOffset>
            </wp:positionH>
            <wp:positionV relativeFrom="paragraph">
              <wp:posOffset>146685</wp:posOffset>
            </wp:positionV>
            <wp:extent cx="1342390" cy="1003935"/>
            <wp:effectExtent l="0" t="0" r="0" b="0"/>
            <wp:wrapSquare wrapText="bothSides" distT="0" distB="0" distL="114300" distR="114300"/>
            <wp:docPr id="2" name="Рисунок 1" descr="ЛОГО техникума ЦВ"/>
            <wp:cNvGraphicFramePr/>
            <a:graphic xmlns:a="http://schemas.openxmlformats.org/drawingml/2006/main">
              <a:graphicData uri="http://schemas.openxmlformats.org/drawingml/2006/picture">
                <pic:pic xmlns:pic="http://schemas.openxmlformats.org/drawingml/2006/picture">
                  <pic:nvPicPr>
                    <pic:cNvPr id="0" name="image1.png" descr="ЛОГО техникума ЦВ"/>
                    <pic:cNvPicPr preferRelativeResize="0"/>
                  </pic:nvPicPr>
                  <pic:blipFill>
                    <a:blip r:embed="rId8"/>
                    <a:srcRect/>
                    <a:stretch>
                      <a:fillRect/>
                    </a:stretch>
                  </pic:blipFill>
                  <pic:spPr>
                    <a:xfrm>
                      <a:off x="0" y="0"/>
                      <a:ext cx="1342390" cy="1003935"/>
                    </a:xfrm>
                    <a:prstGeom prst="rect">
                      <a:avLst/>
                    </a:prstGeom>
                    <a:ln/>
                  </pic:spPr>
                </pic:pic>
              </a:graphicData>
            </a:graphic>
          </wp:anchor>
        </w:drawing>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ОБРАЗОВАТЕЛЬНОЕ УЧРЕЖДЕНИЕ</w:t>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ПЕТРОЗАВОДСКИЙКООПЕРАТИВНЫЙТЕХНИКУМ</w:t>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КАРЕЛРЕСПОТРЕБСОЮЗА (ЧПОУ ПКТК)</w:t>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185660 Республика Карелия г. Петрозаводск, пр. Первомайский, 1-А,</w:t>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тел./факс (8-814 -2)70-22-73, E-mail</w:t>
      </w:r>
      <w:hyperlink r:id="rId9" w:tgtFrame="_blank" w:history="1">
        <w:r w:rsidR="0070546B" w:rsidRPr="0070546B">
          <w:rPr>
            <w:rFonts w:ascii="Times New Roman" w:eastAsia="Times New Roman" w:hAnsi="Times New Roman" w:cs="Times New Roman"/>
            <w:b w:val="0"/>
          </w:rPr>
          <w:t>main@koopteh10.ru</w:t>
        </w:r>
      </w:hyperlink>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 xml:space="preserve">ОКОПО 01728471, ОГРН 1021000534488, </w:t>
      </w:r>
    </w:p>
    <w:p w:rsidR="000F37BB" w:rsidRDefault="0069549C">
      <w:pPr>
        <w:pStyle w:val="a3"/>
        <w:ind w:left="1701"/>
        <w:rPr>
          <w:rFonts w:ascii="Times New Roman" w:eastAsia="Times New Roman" w:hAnsi="Times New Roman" w:cs="Times New Roman"/>
          <w:b w:val="0"/>
        </w:rPr>
      </w:pPr>
      <w:r>
        <w:rPr>
          <w:rFonts w:ascii="Times New Roman" w:eastAsia="Times New Roman" w:hAnsi="Times New Roman" w:cs="Times New Roman"/>
          <w:b w:val="0"/>
        </w:rPr>
        <w:t>ИНН 1001020548, КПП 100101001</w:t>
      </w:r>
    </w:p>
    <w:p w:rsidR="000F37BB" w:rsidRDefault="006F3A4C">
      <w:pPr>
        <w:pStyle w:val="a3"/>
        <w:ind w:left="1080"/>
        <w:rPr>
          <w:rFonts w:ascii="Times New Roman" w:eastAsia="Times New Roman" w:hAnsi="Times New Roman" w:cs="Times New Roman"/>
        </w:rPr>
      </w:pPr>
      <w:r w:rsidRPr="006F3A4C">
        <w:rPr>
          <w:b w:val="0"/>
          <w:noProof/>
        </w:rPr>
        <w:pict>
          <v:shapetype id="_x0000_t32" coordsize="21600,21600" o:spt="32" o:oned="t" path="m,l21600,21600e" filled="f">
            <v:path arrowok="t" fillok="f" o:connecttype="none"/>
            <o:lock v:ext="edit" shapetype="t"/>
          </v:shapetype>
          <v:shape id="Прямая со стрелкой 2" o:spid="_x0000_s1026" type="#_x0000_t32" style="position:absolute;left:0;text-align:left;margin-left:9pt;margin-top:0;width:1pt;height: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" filled="t" strokeweight="1pt">
            <v:stroke startarrowwidth="narrow" startarrowlength="short" endarrowwidth="narrow" endarrowlength="short"/>
          </v:shape>
        </w:pict>
      </w:r>
    </w:p>
    <w:p w:rsidR="000F37BB" w:rsidRDefault="000F37BB">
      <w:pPr>
        <w:rPr>
          <w:b/>
        </w:rPr>
      </w:pPr>
    </w:p>
    <w:p w:rsidR="000F37BB" w:rsidRDefault="000F37BB"/>
    <w:p w:rsidR="000F37BB" w:rsidRDefault="000F37BB"/>
    <w:p w:rsidR="000F37BB" w:rsidRDefault="000F37BB"/>
    <w:p w:rsidR="000F37BB" w:rsidRDefault="0069549C">
      <w:pPr>
        <w:jc w:val="center"/>
        <w:rPr>
          <w:b/>
          <w:sz w:val="28"/>
          <w:szCs w:val="28"/>
        </w:rPr>
      </w:pPr>
      <w:r>
        <w:rPr>
          <w:b/>
          <w:sz w:val="28"/>
          <w:szCs w:val="28"/>
        </w:rPr>
        <w:t>РАБОЧАЯ ПРОГРАММА ДИСЦИПЛИНЫ</w:t>
      </w:r>
    </w:p>
    <w:p w:rsidR="000F37BB" w:rsidRDefault="000F37BB">
      <w:pPr>
        <w:spacing w:line="360" w:lineRule="auto"/>
        <w:jc w:val="center"/>
        <w:rPr>
          <w:b/>
          <w:sz w:val="28"/>
          <w:szCs w:val="28"/>
        </w:rPr>
      </w:pPr>
    </w:p>
    <w:p w:rsidR="000F37BB" w:rsidRDefault="0069549C">
      <w:pPr>
        <w:spacing w:line="360" w:lineRule="auto"/>
        <w:jc w:val="center"/>
        <w:rPr>
          <w:b/>
          <w:sz w:val="28"/>
          <w:szCs w:val="28"/>
        </w:rPr>
      </w:pPr>
      <w:r>
        <w:rPr>
          <w:b/>
          <w:sz w:val="28"/>
          <w:szCs w:val="28"/>
        </w:rPr>
        <w:t xml:space="preserve">ПРАВОВОЕ </w:t>
      </w:r>
      <w:r w:rsidR="00D80EDE">
        <w:rPr>
          <w:b/>
          <w:sz w:val="28"/>
          <w:szCs w:val="28"/>
        </w:rPr>
        <w:t>И ДОКУМЕНТАЦИОННОЕ ОБЕСПЕЧЕНИЕ</w:t>
      </w:r>
      <w:r w:rsidR="00E00802">
        <w:rPr>
          <w:b/>
          <w:sz w:val="28"/>
          <w:szCs w:val="28"/>
        </w:rPr>
        <w:t>В ТУРИЗМЕ И ГОСТЕПРИИМСТВЕ</w:t>
      </w:r>
    </w:p>
    <w:p w:rsidR="000F37BB" w:rsidRDefault="000F37BB">
      <w:pPr>
        <w:spacing w:line="360" w:lineRule="auto"/>
        <w:jc w:val="center"/>
        <w:rPr>
          <w:b/>
        </w:rPr>
      </w:pPr>
    </w:p>
    <w:p w:rsidR="000F37BB" w:rsidRDefault="0069549C">
      <w:pPr>
        <w:jc w:val="center"/>
      </w:pPr>
      <w:r>
        <w:t>по специальности</w:t>
      </w:r>
    </w:p>
    <w:p w:rsidR="000F37BB" w:rsidRDefault="000F37BB">
      <w:pPr>
        <w:jc w:val="center"/>
      </w:pPr>
    </w:p>
    <w:p w:rsidR="000F37BB" w:rsidRDefault="00237296">
      <w:pPr>
        <w:jc w:val="center"/>
      </w:pPr>
      <w:bookmarkStart w:id="0" w:name="_Hlk164775893"/>
      <w:r w:rsidRPr="00F43C76">
        <w:rPr>
          <w:b/>
        </w:rPr>
        <w:t>43.02.16 Туризм и гостеприимство</w:t>
      </w:r>
    </w:p>
    <w:bookmarkEnd w:id="0"/>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455950" w:rsidRDefault="00455950">
      <w:pPr>
        <w:jc w:val="center"/>
      </w:pPr>
    </w:p>
    <w:p w:rsidR="00455950" w:rsidRDefault="00455950">
      <w:pPr>
        <w:jc w:val="center"/>
      </w:pPr>
    </w:p>
    <w:p w:rsidR="00455950" w:rsidRDefault="00455950">
      <w:pPr>
        <w:jc w:val="center"/>
      </w:pPr>
    </w:p>
    <w:p w:rsidR="00455950" w:rsidRDefault="00455950">
      <w:pPr>
        <w:jc w:val="center"/>
      </w:pPr>
    </w:p>
    <w:p w:rsidR="00455950" w:rsidRDefault="00455950">
      <w:pPr>
        <w:jc w:val="center"/>
      </w:pPr>
    </w:p>
    <w:p w:rsidR="00455950" w:rsidRDefault="00455950">
      <w:pPr>
        <w:jc w:val="center"/>
      </w:pPr>
    </w:p>
    <w:p w:rsidR="00455950" w:rsidRDefault="00455950">
      <w:pPr>
        <w:jc w:val="center"/>
      </w:pPr>
    </w:p>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0F37BB" w:rsidRDefault="000F37BB">
      <w:pPr>
        <w:jc w:val="center"/>
      </w:pPr>
    </w:p>
    <w:p w:rsidR="002754C8" w:rsidRDefault="002754C8">
      <w:pPr>
        <w:jc w:val="center"/>
      </w:pPr>
    </w:p>
    <w:p w:rsidR="002754C8" w:rsidRDefault="002754C8">
      <w:pPr>
        <w:jc w:val="center"/>
      </w:pPr>
    </w:p>
    <w:p w:rsidR="002754C8" w:rsidRDefault="002754C8">
      <w:pPr>
        <w:jc w:val="center"/>
      </w:pPr>
    </w:p>
    <w:p w:rsidR="002754C8" w:rsidRDefault="002754C8">
      <w:pPr>
        <w:jc w:val="center"/>
      </w:pPr>
    </w:p>
    <w:p w:rsidR="002754C8" w:rsidRDefault="002754C8">
      <w:pPr>
        <w:jc w:val="center"/>
      </w:pPr>
    </w:p>
    <w:p w:rsidR="002754C8" w:rsidRDefault="002754C8">
      <w:pPr>
        <w:jc w:val="center"/>
      </w:pPr>
    </w:p>
    <w:p w:rsidR="002754C8" w:rsidRDefault="002754C8">
      <w:pPr>
        <w:jc w:val="center"/>
      </w:pPr>
    </w:p>
    <w:p w:rsidR="002754C8" w:rsidRDefault="002754C8">
      <w:pPr>
        <w:jc w:val="center"/>
      </w:pPr>
    </w:p>
    <w:p w:rsidR="000F37BB" w:rsidRDefault="0069549C" w:rsidP="00455950">
      <w:pPr>
        <w:jc w:val="center"/>
      </w:pPr>
      <w:r>
        <w:t>г. Петрозаводск, 202</w:t>
      </w:r>
      <w:r w:rsidR="00E72D3E">
        <w:t xml:space="preserve">6 </w:t>
      </w:r>
      <w:r>
        <w:t>г.</w:t>
      </w:r>
    </w:p>
    <w:p w:rsidR="000F37BB" w:rsidRDefault="0069549C">
      <w:pPr>
        <w:widowControl w:val="0"/>
        <w:jc w:val="both"/>
      </w:pPr>
      <w:r>
        <w:lastRenderedPageBreak/>
        <w:t xml:space="preserve">Рабочая программа (далее - программа) дисциплины «Правовое </w:t>
      </w:r>
      <w:r w:rsidR="00D80EDE">
        <w:t xml:space="preserve">и документационное </w:t>
      </w:r>
      <w:r>
        <w:t xml:space="preserve">обеспечение </w:t>
      </w:r>
      <w:r w:rsidR="00E00802">
        <w:t>в туризме и гостеприимстве</w:t>
      </w:r>
      <w: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237296" w:rsidRPr="00237296">
        <w:t xml:space="preserve">43.02.16 Туризм и гостеприимство </w:t>
      </w:r>
      <w:r>
        <w:t xml:space="preserve">(утв. приказом </w:t>
      </w:r>
      <w:r w:rsidR="00EB288A" w:rsidRPr="00EB288A">
        <w:t xml:space="preserve">Приказ </w:t>
      </w:r>
      <w:proofErr w:type="spellStart"/>
      <w:r w:rsidR="00EB288A" w:rsidRPr="00EB288A">
        <w:t>Минпросвещения</w:t>
      </w:r>
      <w:proofErr w:type="spellEnd"/>
      <w:r w:rsidR="00EB288A" w:rsidRPr="00EB288A">
        <w:t xml:space="preserve"> России от 12.12.2022 N 1100</w:t>
      </w:r>
      <w:r>
        <w:t>).</w:t>
      </w: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37BB" w:rsidRDefault="006954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0F37BB" w:rsidRDefault="0069549C" w:rsidP="00F96FD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pPr>
      <w:r>
        <w:t>Разработчик:</w:t>
      </w:r>
      <w:r w:rsidR="00E72D3E">
        <w:t xml:space="preserve"> </w:t>
      </w:r>
      <w:r w:rsidR="00BD6793">
        <w:t xml:space="preserve">Кожевникова </w:t>
      </w:r>
      <w:r w:rsidR="00E72D3E">
        <w:t>Е</w:t>
      </w:r>
      <w:r w:rsidR="00BD6793">
        <w:t>.В.,</w:t>
      </w:r>
      <w:r>
        <w:t xml:space="preserve"> преподаватель ЧПОУПКТК</w:t>
      </w:r>
      <w:r w:rsidR="00E72D3E">
        <w:t>.</w:t>
      </w: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0F37BB" w:rsidRDefault="0069549C" w:rsidP="0041399C">
      <w:pPr>
        <w:pStyle w:val="1"/>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highlight w:val="white"/>
        </w:rPr>
      </w:pPr>
      <w:r>
        <w:br w:type="page"/>
      </w:r>
      <w:r>
        <w:rPr>
          <w:b/>
          <w:highlight w:val="white"/>
        </w:rPr>
        <w:lastRenderedPageBreak/>
        <w:t>ПАСПОРТ ПРОГРАММЫ</w:t>
      </w:r>
      <w:r>
        <w:rPr>
          <w:b/>
          <w:color w:val="000000"/>
          <w:highlight w:val="white"/>
        </w:rPr>
        <w:t xml:space="preserve"> ДИСЦИПЛИНЫ</w:t>
      </w:r>
    </w:p>
    <w:p w:rsidR="0041399C" w:rsidRPr="0041399C" w:rsidRDefault="0041399C" w:rsidP="0041399C">
      <w:pPr>
        <w:rPr>
          <w:highlight w:val="white"/>
        </w:rPr>
      </w:pPr>
    </w:p>
    <w:p w:rsidR="0041399C" w:rsidRDefault="0041399C" w:rsidP="0041399C">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3E0103">
        <w:rPr>
          <w:b/>
        </w:rPr>
        <w:t>Область применения программы</w:t>
      </w:r>
      <w:r w:rsidR="00DB67B2">
        <w:rPr>
          <w:b/>
        </w:rPr>
        <w:t>:</w:t>
      </w:r>
    </w:p>
    <w:p w:rsidR="0041399C" w:rsidRPr="003E0103" w:rsidRDefault="0041399C" w:rsidP="00413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41399C" w:rsidRPr="003E0103" w:rsidRDefault="0041399C" w:rsidP="00413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3E0103">
        <w:t xml:space="preserve">Программа </w:t>
      </w:r>
      <w:r>
        <w:t>предмета</w:t>
      </w:r>
      <w:r w:rsidRPr="003E0103">
        <w:t xml:space="preserve"> является частью программы подготовки специалистов среднего звена (ППССЗ) по специальности</w:t>
      </w:r>
      <w:r w:rsidRPr="0041399C">
        <w:rPr>
          <w:color w:val="000000"/>
        </w:rPr>
        <w:t>43.02.16 Туризм и гостеприимство</w:t>
      </w:r>
      <w:r>
        <w:rPr>
          <w:color w:val="000000"/>
        </w:rPr>
        <w:t>.</w:t>
      </w:r>
    </w:p>
    <w:p w:rsidR="0041399C" w:rsidRPr="003E0103" w:rsidRDefault="0041399C" w:rsidP="00413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41399C" w:rsidRDefault="0041399C" w:rsidP="0041399C">
      <w:pPr>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bookmarkStart w:id="1" w:name="_Hlk164777354"/>
      <w:r w:rsidRPr="003E0103">
        <w:rPr>
          <w:b/>
        </w:rPr>
        <w:t xml:space="preserve">Место </w:t>
      </w:r>
      <w:r w:rsidR="00065B09">
        <w:rPr>
          <w:b/>
        </w:rPr>
        <w:t>дисциплины</w:t>
      </w:r>
      <w:r w:rsidRPr="003E0103">
        <w:rPr>
          <w:b/>
        </w:rPr>
        <w:t>в структуре программы подготовки специалистов среднего звена:</w:t>
      </w:r>
    </w:p>
    <w:p w:rsidR="0041399C" w:rsidRPr="003E0103" w:rsidRDefault="0041399C" w:rsidP="00413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41399C" w:rsidRDefault="0041399C" w:rsidP="00413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3E0103">
        <w:t xml:space="preserve">входит в </w:t>
      </w:r>
      <w:proofErr w:type="spellStart"/>
      <w:r>
        <w:t>общепрофессиональный</w:t>
      </w:r>
      <w:proofErr w:type="spellEnd"/>
      <w:r w:rsidR="00E72D3E">
        <w:t xml:space="preserve"> </w:t>
      </w:r>
      <w:r w:rsidRPr="003E0103">
        <w:t>цикл</w:t>
      </w:r>
      <w:r>
        <w:t>.</w:t>
      </w:r>
    </w:p>
    <w:bookmarkEnd w:id="1"/>
    <w:p w:rsidR="0041399C" w:rsidRPr="00EE18DA" w:rsidRDefault="0041399C" w:rsidP="00413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DB67B2" w:rsidRDefault="00DB67B2" w:rsidP="00DB6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highlight w:val="white"/>
        </w:rPr>
        <w:t>1.3 Цель и планируемые результаты освоения дисциплины</w:t>
      </w:r>
      <w:r>
        <w:rPr>
          <w:b/>
          <w:color w:val="000000"/>
        </w:rPr>
        <w:t>:</w:t>
      </w:r>
    </w:p>
    <w:p w:rsidR="000F37BB" w:rsidRDefault="000F37BB" w:rsidP="00DB67B2">
      <w:pPr>
        <w:spacing w:line="360" w:lineRule="auto"/>
        <w:jc w:val="both"/>
      </w:pPr>
    </w:p>
    <w:tbl>
      <w:tblPr>
        <w:tblStyle w:val="a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3515"/>
        <w:gridCol w:w="3102"/>
        <w:gridCol w:w="3251"/>
      </w:tblGrid>
      <w:tr w:rsidR="000F37BB" w:rsidTr="00DB67B2">
        <w:trPr>
          <w:trHeight w:val="649"/>
        </w:trPr>
        <w:tc>
          <w:tcPr>
            <w:tcW w:w="1781" w:type="pct"/>
            <w:vAlign w:val="center"/>
          </w:tcPr>
          <w:p w:rsidR="000F37BB" w:rsidRDefault="0069549C" w:rsidP="000E133F">
            <w:pPr>
              <w:jc w:val="center"/>
              <w:rPr>
                <w:b/>
              </w:rPr>
            </w:pPr>
            <w:r>
              <w:rPr>
                <w:b/>
              </w:rPr>
              <w:t>Код</w:t>
            </w:r>
          </w:p>
          <w:p w:rsidR="000F37BB" w:rsidRDefault="0069549C" w:rsidP="000E133F">
            <w:pPr>
              <w:jc w:val="center"/>
              <w:rPr>
                <w:b/>
              </w:rPr>
            </w:pPr>
            <w:r>
              <w:rPr>
                <w:b/>
              </w:rPr>
              <w:t>ОК</w:t>
            </w:r>
          </w:p>
        </w:tc>
        <w:tc>
          <w:tcPr>
            <w:tcW w:w="1572" w:type="pct"/>
            <w:vAlign w:val="center"/>
          </w:tcPr>
          <w:p w:rsidR="000F37BB" w:rsidRDefault="0069549C" w:rsidP="000E133F">
            <w:pPr>
              <w:jc w:val="center"/>
              <w:rPr>
                <w:b/>
              </w:rPr>
            </w:pPr>
            <w:r>
              <w:rPr>
                <w:b/>
              </w:rPr>
              <w:t>Умения</w:t>
            </w:r>
          </w:p>
        </w:tc>
        <w:tc>
          <w:tcPr>
            <w:tcW w:w="1647" w:type="pct"/>
            <w:vAlign w:val="center"/>
          </w:tcPr>
          <w:p w:rsidR="000F37BB" w:rsidRDefault="0069549C" w:rsidP="000E133F">
            <w:pPr>
              <w:jc w:val="center"/>
              <w:rPr>
                <w:b/>
              </w:rPr>
            </w:pPr>
            <w:r>
              <w:rPr>
                <w:b/>
              </w:rPr>
              <w:t>Знания</w:t>
            </w:r>
          </w:p>
        </w:tc>
      </w:tr>
      <w:tr w:rsidR="000F37BB" w:rsidTr="00DB67B2">
        <w:trPr>
          <w:trHeight w:val="649"/>
        </w:trPr>
        <w:tc>
          <w:tcPr>
            <w:tcW w:w="1781" w:type="pct"/>
            <w:vAlign w:val="center"/>
          </w:tcPr>
          <w:p w:rsidR="00DB67B2" w:rsidRDefault="00DB67B2" w:rsidP="000E133F">
            <w:r>
              <w:t>ОК 01. Выбирать способы решения задач профессиональной деятельности применительно к различным контекстам;</w:t>
            </w:r>
          </w:p>
          <w:p w:rsidR="00DB67B2" w:rsidRDefault="00DB67B2" w:rsidP="000E133F"/>
          <w:p w:rsidR="00DB67B2" w:rsidRDefault="00DB67B2" w:rsidP="000E133F">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B67B2" w:rsidRDefault="00DB67B2" w:rsidP="000E133F"/>
          <w:p w:rsidR="00DB67B2" w:rsidRDefault="00DB67B2" w:rsidP="000E133F">
            <w:r>
              <w:t>ОК 04. Эффективно взаимодействовать и работать в коллективе и команде;</w:t>
            </w:r>
          </w:p>
          <w:p w:rsidR="00DB67B2" w:rsidRDefault="00DB67B2" w:rsidP="000E133F"/>
          <w:p w:rsidR="00DB67B2" w:rsidRDefault="00DB67B2" w:rsidP="000E133F">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B67B2" w:rsidRDefault="00DB67B2" w:rsidP="000E133F"/>
          <w:p w:rsidR="000F37BB" w:rsidRDefault="00DB67B2" w:rsidP="000E133F">
            <w:r>
              <w:t>ОК 09. Пользоваться профессиональной документацией на государственном и иностранном языках.</w:t>
            </w:r>
          </w:p>
        </w:tc>
        <w:tc>
          <w:tcPr>
            <w:tcW w:w="1572" w:type="pct"/>
            <w:vAlign w:val="center"/>
          </w:tcPr>
          <w:p w:rsidR="00E90E4F" w:rsidRPr="000F3353" w:rsidRDefault="00E90E4F" w:rsidP="000E133F">
            <w:pPr>
              <w:pStyle w:val="ad"/>
              <w:numPr>
                <w:ilvl w:val="0"/>
                <w:numId w:val="4"/>
              </w:numPr>
            </w:pPr>
            <w:r>
              <w:t>П</w:t>
            </w:r>
            <w:r w:rsidRPr="000F3353">
              <w:t>рименять правовые нормы в профессиональной деятельности</w:t>
            </w:r>
          </w:p>
          <w:p w:rsidR="00AF632F" w:rsidRDefault="00AF632F" w:rsidP="000E133F">
            <w:pPr>
              <w:pStyle w:val="ad"/>
              <w:ind w:left="360"/>
            </w:pPr>
          </w:p>
          <w:p w:rsidR="00E90E4F" w:rsidRPr="000F3353" w:rsidRDefault="00AF632F" w:rsidP="000E133F">
            <w:pPr>
              <w:pStyle w:val="ad"/>
              <w:numPr>
                <w:ilvl w:val="0"/>
                <w:numId w:val="4"/>
              </w:numPr>
            </w:pPr>
            <w:r>
              <w:t>П</w:t>
            </w:r>
            <w:r w:rsidR="00E90E4F" w:rsidRPr="000F3353">
              <w:t>рименять нормы трудового права при взаимодействии с подчиненным персоналом;</w:t>
            </w:r>
          </w:p>
          <w:p w:rsidR="004B3B5B" w:rsidRDefault="004B3B5B" w:rsidP="000E133F">
            <w:pPr>
              <w:pStyle w:val="ad"/>
              <w:ind w:left="360"/>
            </w:pPr>
          </w:p>
          <w:p w:rsidR="00E90E4F" w:rsidRPr="000F3353" w:rsidRDefault="004B3B5B" w:rsidP="000E133F">
            <w:pPr>
              <w:pStyle w:val="ad"/>
              <w:numPr>
                <w:ilvl w:val="0"/>
                <w:numId w:val="4"/>
              </w:numPr>
            </w:pPr>
            <w:r>
              <w:t>О</w:t>
            </w:r>
            <w:r w:rsidR="00E90E4F" w:rsidRPr="000F3353">
              <w:t>формлять документацию в соответствии с требованиями государственных стандартов</w:t>
            </w:r>
            <w:r w:rsidR="00E90E4F" w:rsidRPr="000F3353">
              <w:tab/>
              <w:t>и других нормативные документы, регулирующие правоотношения гостиничной деятельности в Российской Федерации</w:t>
            </w:r>
          </w:p>
          <w:p w:rsidR="004B3B5B" w:rsidRDefault="004B3B5B" w:rsidP="000E133F">
            <w:pPr>
              <w:pStyle w:val="ad"/>
              <w:ind w:left="360"/>
            </w:pPr>
          </w:p>
          <w:p w:rsidR="00E90E4F" w:rsidRDefault="004B3B5B" w:rsidP="000E133F">
            <w:pPr>
              <w:pStyle w:val="ad"/>
              <w:numPr>
                <w:ilvl w:val="0"/>
                <w:numId w:val="4"/>
              </w:numPr>
            </w:pPr>
            <w:r>
              <w:t>О</w:t>
            </w:r>
            <w:r w:rsidR="00E90E4F" w:rsidRPr="000F3353">
              <w:t>рганизовывать оформление документации, составление, учет и хранение отчетных данных</w:t>
            </w:r>
          </w:p>
          <w:p w:rsidR="000F37BB" w:rsidRDefault="000F37BB" w:rsidP="000E133F"/>
        </w:tc>
        <w:tc>
          <w:tcPr>
            <w:tcW w:w="1647" w:type="pct"/>
            <w:vAlign w:val="center"/>
          </w:tcPr>
          <w:p w:rsidR="00E90E4F" w:rsidRPr="00D7671A" w:rsidRDefault="00E90E4F" w:rsidP="000E133F">
            <w:pPr>
              <w:pStyle w:val="ad"/>
              <w:numPr>
                <w:ilvl w:val="0"/>
                <w:numId w:val="4"/>
              </w:numPr>
            </w:pPr>
            <w:r w:rsidRPr="00D7671A">
              <w:t>Основные положения Конституции Российской Федерации.</w:t>
            </w:r>
          </w:p>
          <w:p w:rsidR="00E90E4F" w:rsidRPr="00D7671A" w:rsidRDefault="00E90E4F" w:rsidP="000E133F">
            <w:pPr>
              <w:pStyle w:val="ad"/>
              <w:numPr>
                <w:ilvl w:val="0"/>
                <w:numId w:val="4"/>
              </w:numPr>
            </w:pPr>
            <w:r w:rsidRPr="00D7671A">
              <w:t>Права и свободы человека и гражданина, механизмы их реализации.</w:t>
            </w:r>
          </w:p>
          <w:p w:rsidR="00E90E4F" w:rsidRPr="00D7671A" w:rsidRDefault="00E90E4F" w:rsidP="000E133F">
            <w:pPr>
              <w:pStyle w:val="ad"/>
              <w:numPr>
                <w:ilvl w:val="0"/>
                <w:numId w:val="4"/>
              </w:numPr>
            </w:pPr>
            <w:r w:rsidRPr="00D7671A">
              <w:t>Понятие правового регулирования в сфере профессиональной деятельности.</w:t>
            </w:r>
          </w:p>
          <w:p w:rsidR="00E90E4F" w:rsidRPr="00D7671A" w:rsidRDefault="00E90E4F" w:rsidP="000E133F">
            <w:pPr>
              <w:pStyle w:val="ad"/>
              <w:numPr>
                <w:ilvl w:val="0"/>
                <w:numId w:val="4"/>
              </w:numPr>
            </w:pPr>
            <w:r w:rsidRPr="00D7671A">
              <w:t>Законодательные, иные нормативные правовые акты, другие документы, регулирующие правоотношения в процессе профессиональной деятельности.</w:t>
            </w:r>
          </w:p>
          <w:p w:rsidR="00E90E4F" w:rsidRPr="00D7671A" w:rsidRDefault="00E90E4F" w:rsidP="000E133F">
            <w:pPr>
              <w:pStyle w:val="ad"/>
              <w:numPr>
                <w:ilvl w:val="0"/>
                <w:numId w:val="4"/>
              </w:numPr>
            </w:pPr>
            <w:r w:rsidRPr="00D7671A">
              <w:t>Организационно-правовые формы юридических лиц.</w:t>
            </w:r>
          </w:p>
          <w:p w:rsidR="00E90E4F" w:rsidRPr="00D7671A" w:rsidRDefault="00E90E4F" w:rsidP="000E133F">
            <w:pPr>
              <w:pStyle w:val="ad"/>
              <w:numPr>
                <w:ilvl w:val="0"/>
                <w:numId w:val="4"/>
              </w:numPr>
            </w:pPr>
            <w:r w:rsidRPr="00D7671A">
              <w:t>Правовое положение субъектов предпринимательской деятельности.</w:t>
            </w:r>
          </w:p>
          <w:p w:rsidR="00E90E4F" w:rsidRPr="00D7671A" w:rsidRDefault="00E90E4F" w:rsidP="000E133F">
            <w:pPr>
              <w:pStyle w:val="ad"/>
              <w:numPr>
                <w:ilvl w:val="0"/>
                <w:numId w:val="4"/>
              </w:numPr>
            </w:pPr>
            <w:r w:rsidRPr="00D7671A">
              <w:t>Права и обязанности работников в сфере профессиональной деятельности.</w:t>
            </w:r>
          </w:p>
          <w:p w:rsidR="00E90E4F" w:rsidRPr="00D7671A" w:rsidRDefault="00E90E4F" w:rsidP="000E133F">
            <w:pPr>
              <w:pStyle w:val="ad"/>
              <w:numPr>
                <w:ilvl w:val="0"/>
                <w:numId w:val="4"/>
              </w:numPr>
            </w:pPr>
            <w:r w:rsidRPr="00D7671A">
              <w:t>Порядок заключения трудового договора и основания для его прекращения.</w:t>
            </w:r>
          </w:p>
          <w:p w:rsidR="00E90E4F" w:rsidRPr="00D7671A" w:rsidRDefault="00E90E4F" w:rsidP="000E133F">
            <w:pPr>
              <w:pStyle w:val="ad"/>
              <w:numPr>
                <w:ilvl w:val="0"/>
                <w:numId w:val="4"/>
              </w:numPr>
            </w:pPr>
            <w:r w:rsidRPr="00D7671A">
              <w:t>Правила оплаты труда.</w:t>
            </w:r>
          </w:p>
          <w:p w:rsidR="00E90E4F" w:rsidRPr="00D7671A" w:rsidRDefault="00E90E4F" w:rsidP="000E133F">
            <w:pPr>
              <w:pStyle w:val="ad"/>
              <w:numPr>
                <w:ilvl w:val="0"/>
                <w:numId w:val="4"/>
              </w:numPr>
            </w:pPr>
            <w:r w:rsidRPr="00D7671A">
              <w:t xml:space="preserve">Роль государственного </w:t>
            </w:r>
            <w:r w:rsidRPr="00D7671A">
              <w:lastRenderedPageBreak/>
              <w:t>регулирования в обеспечении занятости населения.</w:t>
            </w:r>
          </w:p>
          <w:p w:rsidR="00E90E4F" w:rsidRPr="00D7671A" w:rsidRDefault="00E90E4F" w:rsidP="000E133F">
            <w:pPr>
              <w:pStyle w:val="ad"/>
              <w:numPr>
                <w:ilvl w:val="0"/>
                <w:numId w:val="4"/>
              </w:numPr>
            </w:pPr>
            <w:r w:rsidRPr="00D7671A">
              <w:t>Право социальной защиты граждан.</w:t>
            </w:r>
          </w:p>
          <w:p w:rsidR="00E90E4F" w:rsidRPr="00D7671A" w:rsidRDefault="00E90E4F" w:rsidP="000E133F">
            <w:pPr>
              <w:pStyle w:val="ad"/>
              <w:numPr>
                <w:ilvl w:val="0"/>
                <w:numId w:val="4"/>
              </w:numPr>
            </w:pPr>
            <w:r w:rsidRPr="00D7671A">
              <w:t>Понятие дисциплинарной и материальной ответственности работника.</w:t>
            </w:r>
          </w:p>
          <w:p w:rsidR="00E90E4F" w:rsidRPr="00D7671A" w:rsidRDefault="00E90E4F" w:rsidP="000E133F">
            <w:pPr>
              <w:pStyle w:val="ad"/>
              <w:numPr>
                <w:ilvl w:val="0"/>
                <w:numId w:val="4"/>
              </w:numPr>
            </w:pPr>
            <w:r w:rsidRPr="00D7671A">
              <w:t>Виды административных правонарушений и административной ответственности.</w:t>
            </w:r>
          </w:p>
          <w:p w:rsidR="000F37BB" w:rsidRPr="000E133F" w:rsidRDefault="00E90E4F" w:rsidP="000E133F">
            <w:pPr>
              <w:pStyle w:val="ad"/>
              <w:numPr>
                <w:ilvl w:val="0"/>
                <w:numId w:val="4"/>
              </w:numPr>
              <w:rPr>
                <w:b/>
              </w:rPr>
            </w:pPr>
            <w:r w:rsidRPr="00D7671A">
              <w:t>Нормы защиты нарушенных прав и судебный порядок разрешения споров</w:t>
            </w:r>
          </w:p>
        </w:tc>
      </w:tr>
    </w:tbl>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F37BB" w:rsidRDefault="000F37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F37BB" w:rsidRDefault="0069549C">
      <w:pPr>
        <w:spacing w:line="360" w:lineRule="auto"/>
        <w:rPr>
          <w:b/>
        </w:rPr>
      </w:pPr>
      <w:r>
        <w:br w:type="page"/>
      </w:r>
      <w:r>
        <w:rPr>
          <w:b/>
        </w:rPr>
        <w:lastRenderedPageBreak/>
        <w:t>2. СТРУКТУРА И СОДЕРЖАНИЕ ДИСЦИПЛИНЫ</w:t>
      </w:r>
    </w:p>
    <w:p w:rsidR="000F37BB" w:rsidRDefault="000F37BB">
      <w:pPr>
        <w:spacing w:line="360" w:lineRule="auto"/>
        <w:rPr>
          <w:b/>
        </w:rPr>
      </w:pPr>
    </w:p>
    <w:p w:rsidR="000F37BB" w:rsidRDefault="0069549C">
      <w:pPr>
        <w:spacing w:line="360" w:lineRule="auto"/>
        <w:rPr>
          <w:b/>
        </w:rPr>
      </w:pPr>
      <w:r>
        <w:rPr>
          <w:b/>
        </w:rPr>
        <w:t>2.1. Объем дисциплины и виды учебной работы</w:t>
      </w:r>
    </w:p>
    <w:p w:rsidR="000F37BB" w:rsidRDefault="000F37BB">
      <w:pPr>
        <w:spacing w:line="360" w:lineRule="auto"/>
        <w:rPr>
          <w:b/>
        </w:rPr>
      </w:pPr>
    </w:p>
    <w:tbl>
      <w:tblPr>
        <w:tblStyle w:val="a8"/>
        <w:tblW w:w="985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475"/>
        <w:gridCol w:w="2379"/>
      </w:tblGrid>
      <w:tr w:rsidR="000F37BB">
        <w:trPr>
          <w:trHeight w:val="490"/>
        </w:trPr>
        <w:tc>
          <w:tcPr>
            <w:tcW w:w="7475" w:type="dxa"/>
            <w:vAlign w:val="center"/>
          </w:tcPr>
          <w:p w:rsidR="000F37BB" w:rsidRDefault="0069549C">
            <w:pPr>
              <w:spacing w:line="360" w:lineRule="auto"/>
              <w:rPr>
                <w:b/>
              </w:rPr>
            </w:pPr>
            <w:r>
              <w:rPr>
                <w:b/>
              </w:rPr>
              <w:t>Вид учебной работы</w:t>
            </w:r>
          </w:p>
        </w:tc>
        <w:tc>
          <w:tcPr>
            <w:tcW w:w="2379" w:type="dxa"/>
            <w:vAlign w:val="center"/>
          </w:tcPr>
          <w:p w:rsidR="000F37BB" w:rsidRDefault="0069549C">
            <w:pPr>
              <w:spacing w:line="360" w:lineRule="auto"/>
              <w:rPr>
                <w:b/>
              </w:rPr>
            </w:pPr>
            <w:r>
              <w:rPr>
                <w:b/>
              </w:rPr>
              <w:t>Объем часов</w:t>
            </w:r>
          </w:p>
        </w:tc>
      </w:tr>
      <w:tr w:rsidR="000F37BB">
        <w:trPr>
          <w:trHeight w:val="490"/>
        </w:trPr>
        <w:tc>
          <w:tcPr>
            <w:tcW w:w="7475" w:type="dxa"/>
            <w:vAlign w:val="center"/>
          </w:tcPr>
          <w:p w:rsidR="000F37BB" w:rsidRDefault="0069549C">
            <w:pPr>
              <w:spacing w:line="360" w:lineRule="auto"/>
              <w:rPr>
                <w:b/>
              </w:rPr>
            </w:pPr>
            <w:r>
              <w:rPr>
                <w:b/>
              </w:rPr>
              <w:t>Объем образовательной программы дисциплины</w:t>
            </w:r>
          </w:p>
        </w:tc>
        <w:tc>
          <w:tcPr>
            <w:tcW w:w="2379" w:type="dxa"/>
            <w:vAlign w:val="center"/>
          </w:tcPr>
          <w:p w:rsidR="000F37BB" w:rsidRDefault="005646C8">
            <w:pPr>
              <w:spacing w:line="360" w:lineRule="auto"/>
              <w:jc w:val="center"/>
            </w:pPr>
            <w:r>
              <w:t>56</w:t>
            </w:r>
          </w:p>
        </w:tc>
      </w:tr>
      <w:tr w:rsidR="000F37BB">
        <w:trPr>
          <w:trHeight w:val="490"/>
        </w:trPr>
        <w:tc>
          <w:tcPr>
            <w:tcW w:w="9854" w:type="dxa"/>
            <w:gridSpan w:val="2"/>
            <w:vAlign w:val="center"/>
          </w:tcPr>
          <w:p w:rsidR="000F37BB" w:rsidRDefault="0069549C">
            <w:pPr>
              <w:spacing w:line="360" w:lineRule="auto"/>
            </w:pPr>
            <w:r>
              <w:t>в том числе:</w:t>
            </w:r>
          </w:p>
        </w:tc>
      </w:tr>
      <w:tr w:rsidR="000F37BB">
        <w:trPr>
          <w:trHeight w:val="490"/>
        </w:trPr>
        <w:tc>
          <w:tcPr>
            <w:tcW w:w="7475" w:type="dxa"/>
            <w:vAlign w:val="center"/>
          </w:tcPr>
          <w:p w:rsidR="000F37BB" w:rsidRDefault="0069549C">
            <w:pPr>
              <w:spacing w:line="360" w:lineRule="auto"/>
            </w:pPr>
            <w:r>
              <w:t>теоретическое обучение</w:t>
            </w:r>
          </w:p>
        </w:tc>
        <w:tc>
          <w:tcPr>
            <w:tcW w:w="2379" w:type="dxa"/>
            <w:vAlign w:val="center"/>
          </w:tcPr>
          <w:p w:rsidR="000F37BB" w:rsidRDefault="005646C8" w:rsidP="00CC0006">
            <w:pPr>
              <w:spacing w:line="360" w:lineRule="auto"/>
              <w:jc w:val="center"/>
            </w:pPr>
            <w:r>
              <w:t>3</w:t>
            </w:r>
            <w:r w:rsidR="00CC0006">
              <w:t>4</w:t>
            </w:r>
          </w:p>
        </w:tc>
      </w:tr>
      <w:tr w:rsidR="000F37BB">
        <w:trPr>
          <w:trHeight w:val="490"/>
        </w:trPr>
        <w:tc>
          <w:tcPr>
            <w:tcW w:w="7475" w:type="dxa"/>
            <w:vAlign w:val="center"/>
          </w:tcPr>
          <w:p w:rsidR="000F37BB" w:rsidRDefault="0069549C">
            <w:pPr>
              <w:spacing w:line="360" w:lineRule="auto"/>
            </w:pPr>
            <w:r>
              <w:t>практические занятия</w:t>
            </w:r>
          </w:p>
        </w:tc>
        <w:tc>
          <w:tcPr>
            <w:tcW w:w="2379" w:type="dxa"/>
            <w:vAlign w:val="center"/>
          </w:tcPr>
          <w:p w:rsidR="000F37BB" w:rsidRDefault="005646C8" w:rsidP="00CC0006">
            <w:pPr>
              <w:spacing w:line="360" w:lineRule="auto"/>
              <w:jc w:val="center"/>
            </w:pPr>
            <w:r>
              <w:t>1</w:t>
            </w:r>
            <w:r w:rsidR="00CC0006">
              <w:t>2</w:t>
            </w:r>
          </w:p>
        </w:tc>
      </w:tr>
      <w:tr w:rsidR="000F37BB">
        <w:trPr>
          <w:trHeight w:val="490"/>
        </w:trPr>
        <w:tc>
          <w:tcPr>
            <w:tcW w:w="7475" w:type="dxa"/>
            <w:vAlign w:val="center"/>
          </w:tcPr>
          <w:p w:rsidR="000F37BB" w:rsidRDefault="0069549C">
            <w:pPr>
              <w:spacing w:line="360" w:lineRule="auto"/>
            </w:pPr>
            <w:r>
              <w:t>Самостоятельная работа</w:t>
            </w:r>
          </w:p>
        </w:tc>
        <w:tc>
          <w:tcPr>
            <w:tcW w:w="2379" w:type="dxa"/>
            <w:vAlign w:val="center"/>
          </w:tcPr>
          <w:p w:rsidR="000F37BB" w:rsidRDefault="005646C8">
            <w:pPr>
              <w:spacing w:line="360" w:lineRule="auto"/>
              <w:jc w:val="center"/>
            </w:pPr>
            <w:r>
              <w:t>10</w:t>
            </w:r>
          </w:p>
        </w:tc>
      </w:tr>
      <w:tr w:rsidR="000F37BB">
        <w:trPr>
          <w:trHeight w:val="490"/>
        </w:trPr>
        <w:tc>
          <w:tcPr>
            <w:tcW w:w="7475" w:type="dxa"/>
            <w:tcBorders>
              <w:right w:val="single" w:sz="4" w:space="0" w:color="000000"/>
            </w:tcBorders>
            <w:vAlign w:val="center"/>
          </w:tcPr>
          <w:p w:rsidR="000F37BB" w:rsidRDefault="0069549C" w:rsidP="00CC0006">
            <w:pPr>
              <w:spacing w:line="360" w:lineRule="auto"/>
              <w:rPr>
                <w:i/>
              </w:rPr>
            </w:pPr>
            <w:r>
              <w:t xml:space="preserve">Промежуточная аттестация в форме </w:t>
            </w:r>
            <w:r w:rsidR="00CC0006">
              <w:t>контрольной работы</w:t>
            </w:r>
          </w:p>
        </w:tc>
        <w:tc>
          <w:tcPr>
            <w:tcW w:w="2379" w:type="dxa"/>
            <w:tcBorders>
              <w:left w:val="single" w:sz="4" w:space="0" w:color="000000"/>
            </w:tcBorders>
            <w:vAlign w:val="center"/>
          </w:tcPr>
          <w:p w:rsidR="000F37BB" w:rsidRDefault="001D5004">
            <w:pPr>
              <w:spacing w:line="360" w:lineRule="auto"/>
              <w:jc w:val="center"/>
            </w:pPr>
            <w:r>
              <w:t>2</w:t>
            </w:r>
          </w:p>
        </w:tc>
      </w:tr>
    </w:tbl>
    <w:p w:rsidR="000F37BB" w:rsidRDefault="000F37BB">
      <w:pPr>
        <w:spacing w:line="360" w:lineRule="auto"/>
        <w:rPr>
          <w:b/>
          <w:i/>
        </w:rPr>
        <w:sectPr w:rsidR="000F37BB">
          <w:pgSz w:w="11906" w:h="16838"/>
          <w:pgMar w:top="1134" w:right="567" w:bottom="1134" w:left="1701" w:header="709" w:footer="709" w:gutter="0"/>
          <w:pgNumType w:start="1"/>
          <w:cols w:space="720"/>
        </w:sectPr>
      </w:pPr>
    </w:p>
    <w:p w:rsidR="000F37BB" w:rsidRDefault="0069549C">
      <w:pPr>
        <w:spacing w:line="360" w:lineRule="auto"/>
        <w:rPr>
          <w:b/>
        </w:rPr>
      </w:pPr>
      <w:r>
        <w:rPr>
          <w:b/>
        </w:rPr>
        <w:lastRenderedPageBreak/>
        <w:t xml:space="preserve">2.2. Тематический план и содержание дисциплины «Правовое обеспечение </w:t>
      </w:r>
      <w:r w:rsidR="00E00802" w:rsidRPr="00E00802">
        <w:rPr>
          <w:b/>
        </w:rPr>
        <w:t>в туризме и гостеприимстве</w:t>
      </w:r>
      <w:r>
        <w:rPr>
          <w:b/>
        </w:rPr>
        <w:t>»</w:t>
      </w:r>
    </w:p>
    <w:tbl>
      <w:tblPr>
        <w:tblW w:w="15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4"/>
        <w:gridCol w:w="594"/>
        <w:gridCol w:w="8977"/>
        <w:gridCol w:w="1184"/>
        <w:gridCol w:w="1901"/>
      </w:tblGrid>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rPr>
            </w:pPr>
            <w:r>
              <w:rPr>
                <w:b/>
              </w:rPr>
              <w:t>Наименование разделов и тем</w:t>
            </w:r>
          </w:p>
        </w:tc>
        <w:tc>
          <w:tcPr>
            <w:tcW w:w="594" w:type="dxa"/>
            <w:tcBorders>
              <w:top w:val="single" w:sz="4" w:space="0" w:color="000000"/>
              <w:left w:val="single" w:sz="4" w:space="0" w:color="000000"/>
              <w:bottom w:val="single" w:sz="4" w:space="0" w:color="000000"/>
              <w:right w:val="single" w:sz="4" w:space="0" w:color="000000"/>
            </w:tcBorders>
            <w:vAlign w:val="center"/>
          </w:tcPr>
          <w:p w:rsidR="002E3724" w:rsidRDefault="002E3724">
            <w:pPr>
              <w:jc w:val="center"/>
              <w:rPr>
                <w:b/>
              </w:rPr>
            </w:pPr>
          </w:p>
        </w:tc>
        <w:tc>
          <w:tcPr>
            <w:tcW w:w="8977"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Содержание учебного материала и формы организации деятельностиобучающихся</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Объем</w:t>
            </w:r>
          </w:p>
          <w:p w:rsidR="002E3724" w:rsidRDefault="002E3724">
            <w:pPr>
              <w:jc w:val="center"/>
              <w:rPr>
                <w:b/>
              </w:rPr>
            </w:pPr>
            <w:r>
              <w:rPr>
                <w:b/>
              </w:rPr>
              <w:t>в часах</w:t>
            </w:r>
          </w:p>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Pr="00BD7021" w:rsidRDefault="002E3724">
            <w:pPr>
              <w:jc w:val="center"/>
              <w:rPr>
                <w:b/>
                <w:sz w:val="18"/>
                <w:szCs w:val="18"/>
              </w:rPr>
            </w:pPr>
            <w:r w:rsidRPr="00BD7021">
              <w:rPr>
                <w:b/>
                <w:sz w:val="18"/>
                <w:szCs w:val="18"/>
              </w:rPr>
              <w:t>Коды компетенций, формированию которых способствует элемент программы</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color w:val="000000"/>
              </w:rPr>
            </w:pPr>
            <w:r>
              <w:rPr>
                <w:color w:val="000000"/>
              </w:rPr>
              <w:t>1</w:t>
            </w:r>
          </w:p>
        </w:tc>
        <w:tc>
          <w:tcPr>
            <w:tcW w:w="594" w:type="dxa"/>
            <w:tcBorders>
              <w:top w:val="single" w:sz="4" w:space="0" w:color="000000"/>
              <w:left w:val="single" w:sz="4" w:space="0" w:color="000000"/>
              <w:bottom w:val="single" w:sz="4" w:space="0" w:color="000000"/>
              <w:right w:val="single" w:sz="4" w:space="0" w:color="000000"/>
            </w:tcBorders>
            <w:vAlign w:val="center"/>
          </w:tcPr>
          <w:p w:rsidR="002E3724" w:rsidRDefault="002E3724">
            <w:pPr>
              <w:jc w:val="center"/>
              <w:rPr>
                <w:color w:val="000000"/>
              </w:rPr>
            </w:pPr>
          </w:p>
        </w:tc>
        <w:tc>
          <w:tcPr>
            <w:tcW w:w="8977"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color w:val="000000"/>
              </w:rPr>
            </w:pPr>
            <w:r>
              <w:rPr>
                <w:color w:val="000000"/>
              </w:rPr>
              <w:t>2</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color w:val="000000"/>
              </w:rPr>
            </w:pPr>
            <w:r>
              <w:rPr>
                <w:color w:val="000000"/>
              </w:rPr>
              <w:t>3</w:t>
            </w:r>
          </w:p>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color w:val="000000"/>
              </w:rPr>
            </w:pPr>
            <w:r>
              <w:rPr>
                <w:color w:val="000000"/>
              </w:rPr>
              <w:t>4</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rPr>
                <w:b/>
              </w:rPr>
            </w:pPr>
            <w:r>
              <w:rPr>
                <w:b/>
              </w:rPr>
              <w:t xml:space="preserve">Раздел 1. </w:t>
            </w:r>
          </w:p>
        </w:tc>
        <w:tc>
          <w:tcPr>
            <w:tcW w:w="9571" w:type="dxa"/>
            <w:gridSpan w:val="2"/>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rPr>
            </w:pPr>
            <w:r>
              <w:rPr>
                <w:b/>
              </w:rPr>
              <w:t>Основные положения Конституции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8</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FF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rPr>
            </w:pPr>
            <w:r>
              <w:rPr>
                <w:b/>
              </w:rPr>
              <w:t>Тема 1.1.</w:t>
            </w:r>
          </w:p>
          <w:p w:rsidR="002E3724" w:rsidRDefault="002E3724">
            <w:pPr>
              <w:jc w:val="center"/>
              <w:rPr>
                <w:b/>
              </w:rPr>
            </w:pPr>
            <w:r>
              <w:rPr>
                <w:b/>
              </w:rPr>
              <w:t>Основные положения Конституции.</w:t>
            </w:r>
          </w:p>
          <w:p w:rsidR="002E3724" w:rsidRDefault="002E3724">
            <w:pPr>
              <w:jc w:val="center"/>
              <w:rPr>
                <w:b/>
              </w:rPr>
            </w:pP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pPr>
            <w:r>
              <w:t>Содержание учебного материала</w:t>
            </w:r>
          </w:p>
        </w:tc>
        <w:tc>
          <w:tcPr>
            <w:tcW w:w="1184" w:type="dxa"/>
            <w:tcBorders>
              <w:top w:val="single" w:sz="4" w:space="0" w:color="000000"/>
              <w:left w:val="single" w:sz="4" w:space="0" w:color="000000"/>
              <w:bottom w:val="single" w:sz="4" w:space="0" w:color="000000"/>
              <w:right w:val="single" w:sz="4" w:space="0" w:color="000000"/>
            </w:tcBorders>
            <w:vAlign w:val="center"/>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rPr>
            </w:pPr>
          </w:p>
          <w:p w:rsidR="002E3724" w:rsidRDefault="002E3724">
            <w:pPr>
              <w:jc w:val="center"/>
              <w:rPr>
                <w:b/>
              </w:rPr>
            </w:pPr>
          </w:p>
          <w:p w:rsidR="002E3724" w:rsidRDefault="002E3724">
            <w:pPr>
              <w:jc w:val="center"/>
              <w:rPr>
                <w:b/>
              </w:rPr>
            </w:pPr>
            <w:r>
              <w:rPr>
                <w:b/>
              </w:rPr>
              <w:t>1</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1. Конституция – ее роль и место в правовой системе России.</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2. Федеративное устройство.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3. Система органов государственной власти в РФ.</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4. Правовой статус человека и гражданина в Российской Федерации и механизм их реализации.</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rPr>
            </w:pPr>
          </w:p>
          <w:p w:rsidR="002E3724" w:rsidRDefault="002E3724">
            <w:pPr>
              <w:jc w:val="center"/>
              <w:rPr>
                <w:b/>
              </w:rPr>
            </w:pPr>
            <w:r>
              <w:rPr>
                <w:b/>
              </w:rPr>
              <w:t>1</w:t>
            </w:r>
          </w:p>
        </w:tc>
        <w:tc>
          <w:tcPr>
            <w:tcW w:w="8977" w:type="dxa"/>
            <w:vMerge w:val="restar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2E3724" w:rsidRDefault="002E3724">
            <w:r>
              <w:rPr>
                <w:b/>
                <w:bCs/>
              </w:rPr>
              <w:t>Самостоятельная работа обучающихся</w:t>
            </w:r>
          </w:p>
          <w:p w:rsidR="002E3724" w:rsidRDefault="002E3724">
            <w:r>
              <w:t>Подготовить презентацию на тему «Конституционно-правовой статус субъектов РФ» на примере любого субъекта РФ</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2E3724" w:rsidRDefault="002E3724">
            <w:pPr>
              <w:widowControl w:val="0"/>
              <w:jc w:val="center"/>
            </w:pPr>
            <w:r>
              <w:t>6</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widowControl w:val="0"/>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widowControl w:val="0"/>
            </w:pPr>
            <w:r>
              <w:t>ОК 1, ОК 2, ОК 4, ОК 5, ОК 9</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rPr>
                <w:b/>
              </w:rPr>
            </w:pPr>
            <w:r>
              <w:rPr>
                <w:b/>
              </w:rPr>
              <w:t xml:space="preserve">Раздел 2. </w:t>
            </w:r>
          </w:p>
        </w:tc>
        <w:tc>
          <w:tcPr>
            <w:tcW w:w="9571" w:type="dxa"/>
            <w:gridSpan w:val="2"/>
            <w:tcBorders>
              <w:top w:val="single" w:sz="4" w:space="0" w:color="000000"/>
              <w:left w:val="single" w:sz="4" w:space="0" w:color="000000"/>
              <w:bottom w:val="single" w:sz="4" w:space="0" w:color="000000"/>
              <w:right w:val="single" w:sz="4" w:space="0" w:color="000000"/>
            </w:tcBorders>
            <w:hideMark/>
          </w:tcPr>
          <w:p w:rsidR="002E3724" w:rsidRDefault="002E3724">
            <w:pPr>
              <w:jc w:val="center"/>
            </w:pPr>
            <w:r>
              <w:rPr>
                <w:b/>
                <w:bCs/>
              </w:rPr>
              <w:t>Основы предпринимательского и гражданского права</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22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FF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both"/>
              <w:rPr>
                <w:b/>
                <w:bCs/>
              </w:rPr>
            </w:pPr>
            <w:r>
              <w:rPr>
                <w:b/>
                <w:bCs/>
              </w:rPr>
              <w:t xml:space="preserve">Тема 2.1. Правовое регулирование предпринимательской деятельности </w:t>
            </w:r>
          </w:p>
          <w:p w:rsidR="002E3724" w:rsidRDefault="002E3724">
            <w:pPr>
              <w:jc w:val="center"/>
              <w:rPr>
                <w:b/>
              </w:rPr>
            </w:pPr>
          </w:p>
        </w:tc>
        <w:tc>
          <w:tcPr>
            <w:tcW w:w="59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rPr>
            </w:pPr>
            <w:r>
              <w:rPr>
                <w:b/>
              </w:rPr>
              <w:t>2</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Понятие предпринимательской деятельности, ее признаки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4</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rPr>
            </w:pPr>
          </w:p>
          <w:p w:rsidR="002E3724" w:rsidRDefault="002E3724">
            <w:pPr>
              <w:jc w:val="center"/>
              <w:rPr>
                <w:b/>
              </w:rPr>
            </w:pPr>
          </w:p>
          <w:p w:rsidR="002E3724" w:rsidRDefault="002E3724">
            <w:pPr>
              <w:jc w:val="center"/>
              <w:rPr>
                <w:b/>
              </w:rPr>
            </w:pPr>
            <w:r>
              <w:rPr>
                <w:b/>
              </w:rPr>
              <w:t>3</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Понятие, предмет, принципы и источники российского гражданского права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Имущественные и связанные с ними личные неимущественные отношения</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Гражданские правоотношения: понятие, виды, структура. Юридические факты в гражданских правоотношениях.</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Действие законодательных актов и других нормативных документов, регулирующих предпринимательскую деятельность в РФ</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305"/>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jc w:val="both"/>
              <w:rPr>
                <w:b/>
                <w:bCs/>
              </w:rPr>
            </w:pPr>
            <w:r>
              <w:rPr>
                <w:b/>
                <w:bCs/>
              </w:rPr>
              <w:t xml:space="preserve">Тема 2.2. Юридические лица и индивидуальные предприниматели </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p>
          <w:p w:rsidR="002E3724" w:rsidRDefault="002E3724">
            <w:pPr>
              <w:jc w:val="center"/>
              <w:rPr>
                <w:b/>
                <w:color w:val="000000"/>
              </w:rPr>
            </w:pPr>
            <w:r>
              <w:rPr>
                <w:b/>
                <w:color w:val="000000"/>
              </w:rPr>
              <w:t>4</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Понятия и признаки юридического лица</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FF0000"/>
              </w:rPr>
            </w:pPr>
            <w:r>
              <w:t>ОК 1, ОК 2, ОК 4, ОК 5, ОК 9</w:t>
            </w:r>
          </w:p>
        </w:tc>
      </w:tr>
      <w:tr w:rsidR="002E3724" w:rsidTr="002E3724">
        <w:trPr>
          <w:trHeight w:val="281"/>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Образование, реорганизация и прекращение деятельности юридических лиц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FF0000"/>
              </w:rPr>
            </w:pPr>
          </w:p>
        </w:tc>
      </w:tr>
      <w:tr w:rsidR="002E3724" w:rsidTr="002E3724">
        <w:trPr>
          <w:trHeight w:val="27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Отдельные виды юридических лиц</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FF0000"/>
              </w:rPr>
            </w:pPr>
          </w:p>
        </w:tc>
      </w:tr>
      <w:tr w:rsidR="002E3724" w:rsidTr="002E3724">
        <w:trPr>
          <w:trHeight w:val="275"/>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Индивидуальные предприниматели</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FF0000"/>
              </w:rPr>
            </w:pPr>
          </w:p>
        </w:tc>
      </w:tr>
      <w:tr w:rsidR="002E3724" w:rsidTr="002E3724">
        <w:trPr>
          <w:trHeight w:val="265"/>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r>
              <w:rPr>
                <w:b/>
                <w:color w:val="000000"/>
              </w:rPr>
              <w:t>5</w:t>
            </w:r>
          </w:p>
          <w:p w:rsidR="002E3724" w:rsidRDefault="002E3724">
            <w:pPr>
              <w:jc w:val="center"/>
              <w:rPr>
                <w:b/>
                <w:color w:val="000000"/>
              </w:rPr>
            </w:pP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rPr>
                <w:b/>
                <w:bCs/>
              </w:rPr>
              <w:t>Практическая работа № 1</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2E3724" w:rsidRDefault="002E3724">
            <w:pPr>
              <w:jc w:val="center"/>
            </w:pPr>
            <w:r>
              <w:t>2</w:t>
            </w:r>
          </w:p>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69"/>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t xml:space="preserve">Составление учредительных документов гостиницы, </w:t>
            </w:r>
            <w:r w:rsidR="00F463F4">
              <w:t>турагентства</w:t>
            </w:r>
            <w:r>
              <w:t xml:space="preserve">, </w:t>
            </w:r>
            <w:r w:rsidR="00F463F4">
              <w:t>туроператора</w:t>
            </w:r>
            <w:r>
              <w:t xml:space="preserve"> или экскурсионного бюро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7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color w:val="000000"/>
              </w:rPr>
              <w:t>2</w:t>
            </w:r>
          </w:p>
        </w:tc>
        <w:tc>
          <w:tcPr>
            <w:tcW w:w="897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2E3724" w:rsidRDefault="002E3724">
            <w:r>
              <w:rPr>
                <w:b/>
                <w:bCs/>
              </w:rPr>
              <w:t>Самостоятельная работа обучающихся</w:t>
            </w:r>
            <w:r>
              <w:t xml:space="preserve">. Анализ законодательства </w:t>
            </w:r>
          </w:p>
          <w:p w:rsidR="002E3724" w:rsidRDefault="002E3724"/>
        </w:tc>
        <w:tc>
          <w:tcPr>
            <w:tcW w:w="118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63"/>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rPr>
                <w:b/>
                <w:color w:val="000000"/>
              </w:rPr>
            </w:pPr>
            <w:r>
              <w:rPr>
                <w:b/>
                <w:bCs/>
              </w:rPr>
              <w:t xml:space="preserve">Тема 2.3. Сделки, </w:t>
            </w:r>
            <w:r>
              <w:rPr>
                <w:b/>
                <w:bCs/>
              </w:rPr>
              <w:lastRenderedPageBreak/>
              <w:t>представительство, сроки</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r>
              <w:rPr>
                <w:b/>
                <w:color w:val="000000"/>
              </w:rPr>
              <w:lastRenderedPageBreak/>
              <w:t>6</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lastRenderedPageBreak/>
              <w:t>Сделки: понятие, содержание, форма</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r>
              <w:t xml:space="preserve">ОК 1, ОК 2, ОК </w:t>
            </w:r>
            <w:r>
              <w:lastRenderedPageBreak/>
              <w:t>4, ОК 5, ОК 9</w:t>
            </w:r>
          </w:p>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Представительство и доверенность</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Сроки осуществления и защиты гражданских прав</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jc w:val="center"/>
              <w:rPr>
                <w:b/>
                <w:color w:val="000000"/>
              </w:rPr>
            </w:pPr>
            <w:r>
              <w:rPr>
                <w:b/>
                <w:color w:val="000000"/>
              </w:rPr>
              <w:t>7</w:t>
            </w:r>
          </w:p>
        </w:tc>
        <w:tc>
          <w:tcPr>
            <w:tcW w:w="8977"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rPr>
                <w:b/>
                <w:bCs/>
              </w:rPr>
              <w:t>Практическая работа № 2</w:t>
            </w:r>
          </w:p>
          <w:p w:rsidR="002E3724" w:rsidRDefault="002E3724">
            <w:r>
              <w:t>Решение ситуационных профессиональных задач</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63"/>
        </w:trPr>
        <w:tc>
          <w:tcPr>
            <w:tcW w:w="267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both"/>
              <w:rPr>
                <w:b/>
                <w:bCs/>
              </w:rPr>
            </w:pPr>
            <w:r>
              <w:rPr>
                <w:b/>
                <w:bCs/>
              </w:rPr>
              <w:t xml:space="preserve">Тема 2.4. Обязательственное право </w:t>
            </w:r>
          </w:p>
          <w:p w:rsidR="002E3724" w:rsidRDefault="002E3724">
            <w:pP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p>
          <w:p w:rsidR="002E3724" w:rsidRDefault="002E3724">
            <w:pPr>
              <w:jc w:val="center"/>
              <w:rPr>
                <w:b/>
                <w:color w:val="000000"/>
              </w:rPr>
            </w:pPr>
            <w:r>
              <w:rPr>
                <w:b/>
                <w:color w:val="000000"/>
              </w:rPr>
              <w:t>8</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Общие положения об обязательствах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Общие положение о договорах. Публичный договор и его роль в гостиничной индустрии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Порядок заключения, изменения и расторжения договора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Отдельные виды обязательств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jc w:val="center"/>
              <w:rPr>
                <w:b/>
                <w:color w:val="000000"/>
              </w:rPr>
            </w:pPr>
            <w:r>
              <w:rPr>
                <w:b/>
                <w:color w:val="000000"/>
              </w:rPr>
              <w:t>9</w:t>
            </w:r>
          </w:p>
        </w:tc>
        <w:tc>
          <w:tcPr>
            <w:tcW w:w="8977"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rPr>
                <w:b/>
                <w:bCs/>
              </w:rPr>
              <w:t>Практическая работа № 3</w:t>
            </w:r>
          </w:p>
          <w:p w:rsidR="002E3724" w:rsidRDefault="002E3724">
            <w:r>
              <w:t>Составление договоров, применяющихся в гостиничной сфере</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2E3724" w:rsidRDefault="002E3724">
            <w:pPr>
              <w:jc w:val="center"/>
            </w:pPr>
            <w:r>
              <w:t>2</w:t>
            </w:r>
          </w:p>
          <w:p w:rsidR="002E3724" w:rsidRDefault="002E3724">
            <w:pPr>
              <w:jc w:val="center"/>
            </w:pP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63"/>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jc w:val="both"/>
              <w:rPr>
                <w:b/>
                <w:bCs/>
              </w:rPr>
            </w:pPr>
            <w:r>
              <w:rPr>
                <w:b/>
                <w:bCs/>
              </w:rPr>
              <w:t xml:space="preserve">Тема 2.5. Правовое регулирование сферы туризма и гостеприимства </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r>
              <w:rPr>
                <w:b/>
                <w:color w:val="000000"/>
              </w:rPr>
              <w:t>10</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Защита прав потребителей</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Международная гостиничная конвенция</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Общие требования к правилам предоставления услуг</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pPr>
            <w:r>
              <w:t>Правовое регулирование рекламы</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jc w:val="center"/>
              <w:rPr>
                <w:b/>
                <w:color w:val="000000"/>
              </w:rPr>
            </w:pPr>
            <w:r>
              <w:rPr>
                <w:b/>
                <w:color w:val="000000"/>
              </w:rPr>
              <w:t>11</w:t>
            </w: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rPr>
                <w:b/>
                <w:bCs/>
              </w:rPr>
              <w:t>Практическая работа № 4</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tc>
      </w:tr>
      <w:tr w:rsidR="002E3724" w:rsidTr="002E3724">
        <w:trPr>
          <w:trHeight w:val="26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bCs/>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r>
              <w:t>Дискуссия «Влияние Международной гостиничной конвенции на развитие индустрии гостеприимства в России»</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r>
              <w:t>ОК 1, ОК 2, ОК 4, ОК 5, ОК 9</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rPr>
                <w:b/>
                <w:color w:val="000000"/>
              </w:rPr>
            </w:pPr>
            <w:r>
              <w:rPr>
                <w:b/>
              </w:rPr>
              <w:t>Раздел 3.</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rPr>
                <w:color w:val="FF0000"/>
              </w:rPr>
            </w:pPr>
            <w:r>
              <w:rPr>
                <w:b/>
              </w:rPr>
              <w:t>Правовое регулирование трудовых отношений</w:t>
            </w:r>
            <w:r>
              <w:t>.</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10</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both"/>
              <w:rPr>
                <w:b/>
                <w:bCs/>
              </w:rPr>
            </w:pPr>
            <w:r>
              <w:rPr>
                <w:b/>
                <w:bCs/>
              </w:rPr>
              <w:t>Тема 3.1. Правовое регулирование занятости и трудоустройства в Российской Федерации</w:t>
            </w:r>
          </w:p>
          <w:p w:rsidR="002E3724" w:rsidRDefault="002E3724">
            <w:pPr>
              <w:ind w:firstLine="284"/>
              <w:jc w:val="cente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p>
          <w:p w:rsidR="002E3724" w:rsidRDefault="002E3724">
            <w:pPr>
              <w:rPr>
                <w:b/>
                <w:color w:val="000000"/>
              </w:rPr>
            </w:pPr>
          </w:p>
          <w:p w:rsidR="002E3724" w:rsidRDefault="002E3724">
            <w:pPr>
              <w:jc w:val="center"/>
              <w:rPr>
                <w:b/>
                <w:color w:val="000000"/>
              </w:rPr>
            </w:pPr>
            <w:r>
              <w:rPr>
                <w:b/>
                <w:color w:val="000000"/>
              </w:rPr>
              <w:t>12</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Трудовое право как отрасль права РФ: понятие, предмет. Трудовые правоотношения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Особенности трудовых отношений в сфере гостиничного бизнеса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Правовое положение Федеральной службы по труду и занятости, ее функции. Контроль за соблюдением законодательства о занятости населения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Правовой статус безработного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both"/>
              <w:rPr>
                <w:b/>
                <w:bCs/>
              </w:rPr>
            </w:pPr>
            <w:r>
              <w:rPr>
                <w:b/>
                <w:bCs/>
              </w:rPr>
              <w:t>Тема 3.2. Трудовой договор</w:t>
            </w:r>
          </w:p>
          <w:p w:rsidR="002E3724" w:rsidRDefault="002E3724">
            <w:pPr>
              <w:jc w:val="cente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r>
              <w:rPr>
                <w:b/>
                <w:color w:val="000000"/>
              </w:rPr>
              <w:t>13</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tabs>
                <w:tab w:val="left" w:pos="2354"/>
              </w:tabs>
              <w:jc w:val="both"/>
            </w:pPr>
            <w:r>
              <w:t xml:space="preserve">Трудовой договор: понятие, стороны, содержание, сроки, форма. Отличия от гражданско-правового договора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Порядок заключения трудового договора: возрастной ценз, гарантии, необходимые документы для работы в гостинице, испытательный срок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Определение оснований прекращения трудового договора. Изменения трудового договора (переводы и перемещения)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415"/>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r>
              <w:rPr>
                <w:b/>
                <w:color w:val="000000"/>
              </w:rPr>
              <w:t>14</w:t>
            </w: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pPr>
              <w:jc w:val="both"/>
              <w:rPr>
                <w:bCs/>
              </w:rPr>
            </w:pPr>
            <w:r>
              <w:rPr>
                <w:b/>
                <w:bCs/>
              </w:rPr>
              <w:t>Практическая работа № 5</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2E3724" w:rsidRDefault="002E3724">
            <w:pPr>
              <w:jc w:val="center"/>
            </w:pPr>
            <w:r>
              <w:t>2</w:t>
            </w:r>
          </w:p>
          <w:p w:rsidR="002E3724" w:rsidRDefault="002E3724">
            <w:pPr>
              <w:jc w:val="center"/>
            </w:pP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pPr>
              <w:pStyle w:val="Default"/>
              <w:jc w:val="both"/>
              <w:rPr>
                <w:color w:val="auto"/>
              </w:rPr>
            </w:pPr>
            <w:r>
              <w:rPr>
                <w:color w:val="auto"/>
              </w:rPr>
              <w:t>Составление трудового договора с сотрудником предприятия сферы туризма и гостеприимства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bCs/>
              </w:rPr>
              <w:t>Тема 3.3. Рабочее время и время отдыха</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p>
          <w:p w:rsidR="002E3724" w:rsidRDefault="002E3724">
            <w:pPr>
              <w:jc w:val="center"/>
              <w:rPr>
                <w:b/>
                <w:color w:val="000000"/>
              </w:rPr>
            </w:pPr>
            <w:r>
              <w:rPr>
                <w:b/>
                <w:color w:val="000000"/>
              </w:rPr>
              <w:t>15</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Понятие рабочего времени. Виды рабочего времени. Учет рабочего времени. Нормальная продолжительность рабочего времени.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Определение понятия сокращенной продолжительности рабочего времени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Ненормированное рабочее время. Режим рабочего времени в гостиничной индустрии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Понятие времени отдыха. Виды времени отдыха. Выходные дни. Отпуска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bCs/>
              </w:rPr>
              <w:t>Тема 3.4. Заработная плата в ответственность за нарушение трудового законодательства</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p>
          <w:p w:rsidR="002E3724" w:rsidRDefault="002E3724">
            <w:pPr>
              <w:rPr>
                <w:b/>
                <w:color w:val="000000"/>
              </w:rPr>
            </w:pPr>
          </w:p>
          <w:p w:rsidR="002E3724" w:rsidRDefault="002E3724">
            <w:pPr>
              <w:rPr>
                <w:b/>
                <w:color w:val="000000"/>
              </w:rPr>
            </w:pPr>
          </w:p>
          <w:p w:rsidR="002E3724" w:rsidRDefault="002E3724">
            <w:pPr>
              <w:jc w:val="center"/>
              <w:rPr>
                <w:b/>
                <w:color w:val="000000"/>
              </w:rPr>
            </w:pPr>
            <w:r>
              <w:rPr>
                <w:b/>
                <w:color w:val="000000"/>
              </w:rPr>
              <w:t>16</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Оплата труда: основные понятия, гарантии, формы. Заработная плата: установление, системы, порядок выплаты, ограничение удержаний. Ответственность за задержку выплаты заработной платы </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Изучение порядка исчисления средней заработной платы.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Определение оплаты труда различных категорий работников, в особых условиях и при других отклонениях от нормальных условий труда.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Гарантии и компенсации работникам. Особенности материальной ответственности в гостиничной индустрии.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rPr>
              <w:t>Раздел 4.</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rPr>
                <w:b/>
              </w:rPr>
              <w:t>Административные правонарушения и административная ответственность</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4</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bCs/>
              </w:rPr>
              <w:t>Тема 4.1. Административные правонарушения и административная ответственность</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p>
          <w:p w:rsidR="002E3724" w:rsidRDefault="002E3724">
            <w:pPr>
              <w:jc w:val="center"/>
              <w:rPr>
                <w:b/>
                <w:color w:val="000000"/>
              </w:rPr>
            </w:pPr>
            <w:r>
              <w:rPr>
                <w:b/>
                <w:color w:val="000000"/>
              </w:rPr>
              <w:t>17</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Административная ответственность понятие, принципы, функции</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Административные правонарушения: понятие, признаки, состав</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Административные правонарушения в сфере гостеприимства и туризма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Виды административных наказаний</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58"/>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tc>
        <w:tc>
          <w:tcPr>
            <w:tcW w:w="8977" w:type="dxa"/>
            <w:vMerge w:val="restar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2E3724" w:rsidRDefault="002E3724">
            <w:r>
              <w:rPr>
                <w:b/>
                <w:bCs/>
              </w:rPr>
              <w:t>Самостоятельная работа обучающихся</w:t>
            </w:r>
          </w:p>
          <w:p w:rsidR="002E3724" w:rsidRDefault="002E3724">
            <w:r>
              <w:t>Подготовить анализ любой статьи особенной части КоАП РФ по составу административного правонарушения</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color w:val="000000"/>
              </w:rPr>
              <w:t>Раздел 5</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rPr>
                <w:b/>
              </w:rPr>
              <w:t>Правовое регулирования антикоррупционного поведения</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color w:val="000000"/>
              </w:rPr>
              <w:t>Тема 6. 1</w:t>
            </w:r>
          </w:p>
          <w:p w:rsidR="002E3724" w:rsidRDefault="002E3724">
            <w:pPr>
              <w:jc w:val="center"/>
              <w:rPr>
                <w:b/>
                <w:color w:val="000000"/>
              </w:rPr>
            </w:pPr>
            <w:r>
              <w:rPr>
                <w:b/>
                <w:color w:val="000000"/>
              </w:rPr>
              <w:t>Правовое регулирования антикоррупционного поведения</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rPr>
                <w:b/>
                <w:color w:val="000000"/>
              </w:rPr>
            </w:pPr>
          </w:p>
          <w:p w:rsidR="002E3724" w:rsidRDefault="002E3724">
            <w:pPr>
              <w:jc w:val="center"/>
              <w:rPr>
                <w:b/>
                <w:color w:val="000000"/>
              </w:rPr>
            </w:pPr>
            <w:r>
              <w:rPr>
                <w:b/>
                <w:color w:val="000000"/>
              </w:rPr>
              <w:t>18</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t xml:space="preserve"> Понятие коррупции, ответственность за коррупционное преступление, профилактика коррупционных преступлений</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color w:val="000000"/>
              </w:rPr>
              <w:t>Раздел 6</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r>
              <w:rPr>
                <w:b/>
                <w:bCs/>
              </w:rPr>
              <w:t>Документационное обеспечение профессиональной деятельности</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
              </w:rPr>
            </w:pPr>
            <w:r>
              <w:rPr>
                <w:b/>
              </w:rPr>
              <w:t>8</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rPr>
          <w:trHeight w:val="20"/>
        </w:trPr>
        <w:tc>
          <w:tcPr>
            <w:tcW w:w="2674" w:type="dxa"/>
            <w:vMerge w:val="restart"/>
            <w:tcBorders>
              <w:top w:val="single" w:sz="4" w:space="0" w:color="000000"/>
              <w:left w:val="single" w:sz="4" w:space="0" w:color="000000"/>
              <w:right w:val="single" w:sz="4" w:space="0" w:color="000000"/>
            </w:tcBorders>
            <w:hideMark/>
          </w:tcPr>
          <w:p w:rsidR="002E3724" w:rsidRDefault="002E3724">
            <w:pPr>
              <w:jc w:val="center"/>
              <w:rPr>
                <w:b/>
                <w:color w:val="000000"/>
              </w:rPr>
            </w:pPr>
            <w:r>
              <w:rPr>
                <w:b/>
                <w:bCs/>
              </w:rPr>
              <w:t xml:space="preserve">6.1. Делопроизводство и общие нормы </w:t>
            </w:r>
            <w:r>
              <w:rPr>
                <w:b/>
                <w:bCs/>
              </w:rPr>
              <w:lastRenderedPageBreak/>
              <w:t>оформления документов</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p>
          <w:p w:rsidR="002E3724" w:rsidRDefault="002E3724">
            <w:pPr>
              <w:jc w:val="center"/>
              <w:rPr>
                <w:b/>
                <w:color w:val="000000"/>
              </w:rPr>
            </w:pPr>
          </w:p>
          <w:p w:rsidR="002E3724" w:rsidRDefault="002E3724">
            <w:pPr>
              <w:jc w:val="center"/>
              <w:rPr>
                <w:b/>
                <w:color w:val="000000"/>
              </w:rPr>
            </w:pPr>
            <w:r>
              <w:rPr>
                <w:b/>
                <w:color w:val="000000"/>
              </w:rPr>
              <w:t>19</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rPr>
                <w:bCs/>
              </w:rPr>
            </w:pPr>
            <w:r>
              <w:rPr>
                <w:bCs/>
              </w:rPr>
              <w:lastRenderedPageBreak/>
              <w:t>Документ и его функция</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2E3724">
        <w:trPr>
          <w:trHeight w:val="20"/>
        </w:trPr>
        <w:tc>
          <w:tcPr>
            <w:tcW w:w="2674" w:type="dxa"/>
            <w:vMerge/>
            <w:tcBorders>
              <w:left w:val="single" w:sz="4" w:space="0" w:color="000000"/>
              <w:right w:val="single" w:sz="4" w:space="0" w:color="000000"/>
            </w:tcBorders>
          </w:tcPr>
          <w:p w:rsidR="002E3724" w:rsidRDefault="002E3724">
            <w:pPr>
              <w:jc w:val="cente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Нормативно-методическая база документационного обеспечения управления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left w:val="single" w:sz="4" w:space="0" w:color="000000"/>
              <w:right w:val="single" w:sz="4" w:space="0" w:color="000000"/>
            </w:tcBorders>
          </w:tcPr>
          <w:p w:rsidR="002E3724" w:rsidRDefault="002E3724">
            <w:pPr>
              <w:jc w:val="cente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 xml:space="preserve">Требования к составлению и оформлению деловых документов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vMerge/>
            <w:tcBorders>
              <w:left w:val="single" w:sz="4" w:space="0" w:color="000000"/>
              <w:bottom w:val="single" w:sz="4" w:space="0" w:color="000000"/>
              <w:right w:val="single" w:sz="4" w:space="0" w:color="000000"/>
            </w:tcBorders>
          </w:tcPr>
          <w:p w:rsidR="002E3724" w:rsidRDefault="002E3724">
            <w:pPr>
              <w:jc w:val="cente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tabs>
                <w:tab w:val="left" w:pos="1097"/>
              </w:tabs>
              <w:jc w:val="both"/>
              <w:rPr>
                <w:bCs/>
              </w:rPr>
            </w:pPr>
            <w:r>
              <w:t xml:space="preserve">Классификация и структура организационно-распорядительных документов </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2E3724">
        <w:trPr>
          <w:trHeight w:val="20"/>
        </w:trPr>
        <w:tc>
          <w:tcPr>
            <w:tcW w:w="2674"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rPr>
                <w:b/>
                <w:bCs/>
              </w:rPr>
            </w:pPr>
            <w:r>
              <w:rPr>
                <w:b/>
                <w:bCs/>
              </w:rPr>
              <w:t xml:space="preserve">Тема 6.2. Основные виды управленческих документов </w:t>
            </w:r>
          </w:p>
        </w:tc>
        <w:tc>
          <w:tcPr>
            <w:tcW w:w="594" w:type="dxa"/>
            <w:tcBorders>
              <w:top w:val="single" w:sz="4" w:space="0" w:color="000000"/>
              <w:left w:val="single" w:sz="4" w:space="0" w:color="000000"/>
              <w:bottom w:val="single" w:sz="4" w:space="0" w:color="000000"/>
              <w:right w:val="single" w:sz="4" w:space="0" w:color="000000"/>
            </w:tcBorders>
          </w:tcPr>
          <w:p w:rsidR="002E3724" w:rsidRDefault="002E3724">
            <w:pPr>
              <w:rPr>
                <w:b/>
                <w:color w:val="000000"/>
              </w:rPr>
            </w:pPr>
          </w:p>
          <w:p w:rsidR="002E3724" w:rsidRDefault="002E3724">
            <w:pPr>
              <w:jc w:val="center"/>
              <w:rPr>
                <w:b/>
                <w:color w:val="000000"/>
              </w:rPr>
            </w:pPr>
            <w:r>
              <w:rPr>
                <w:b/>
                <w:color w:val="000000"/>
              </w:rPr>
              <w:t>20</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jc w:val="both"/>
              <w:rPr>
                <w:bCs/>
              </w:rPr>
            </w:pPr>
            <w:r>
              <w:rPr>
                <w:bCs/>
              </w:rPr>
              <w:t>Организационные документы,</w:t>
            </w:r>
            <w:r>
              <w:t xml:space="preserve"> распорядительные документы, виды информационно-справочных документов</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E72D3E">
        <w:trPr>
          <w:trHeight w:val="70"/>
        </w:trPr>
        <w:tc>
          <w:tcPr>
            <w:tcW w:w="2674" w:type="dxa"/>
            <w:vMerge w:val="restart"/>
            <w:tcBorders>
              <w:top w:val="single" w:sz="4" w:space="0" w:color="000000"/>
              <w:left w:val="single" w:sz="4" w:space="0" w:color="000000"/>
              <w:right w:val="single" w:sz="4" w:space="0" w:color="000000"/>
            </w:tcBorders>
            <w:hideMark/>
          </w:tcPr>
          <w:p w:rsidR="002E3724" w:rsidRDefault="002E3724">
            <w:pPr>
              <w:jc w:val="center"/>
              <w:rPr>
                <w:b/>
                <w:color w:val="000000"/>
              </w:rPr>
            </w:pPr>
            <w:r>
              <w:rPr>
                <w:b/>
                <w:bCs/>
              </w:rPr>
              <w:t>Тема 6.3. Организация работы с документами</w:t>
            </w:r>
          </w:p>
        </w:tc>
        <w:tc>
          <w:tcPr>
            <w:tcW w:w="594" w:type="dxa"/>
            <w:vMerge w:val="restart"/>
            <w:tcBorders>
              <w:top w:val="single" w:sz="4" w:space="0" w:color="000000"/>
              <w:left w:val="single" w:sz="4" w:space="0" w:color="000000"/>
              <w:bottom w:val="single" w:sz="4" w:space="0" w:color="000000"/>
              <w:right w:val="single" w:sz="4" w:space="0" w:color="000000"/>
            </w:tcBorders>
          </w:tcPr>
          <w:p w:rsidR="002E3724" w:rsidRDefault="002E3724">
            <w:pPr>
              <w:jc w:val="center"/>
              <w:rPr>
                <w:b/>
                <w:color w:val="000000"/>
              </w:rPr>
            </w:pPr>
          </w:p>
          <w:p w:rsidR="002E3724" w:rsidRDefault="002E3724">
            <w:pPr>
              <w:jc w:val="center"/>
              <w:rPr>
                <w:b/>
                <w:color w:val="000000"/>
              </w:rPr>
            </w:pPr>
          </w:p>
          <w:p w:rsidR="002E3724" w:rsidRDefault="002E3724">
            <w:pPr>
              <w:jc w:val="center"/>
              <w:rPr>
                <w:b/>
                <w:color w:val="000000"/>
              </w:rPr>
            </w:pPr>
            <w:r>
              <w:rPr>
                <w:b/>
                <w:color w:val="000000"/>
              </w:rPr>
              <w:t>21</w:t>
            </w: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tabs>
                <w:tab w:val="left" w:pos="1268"/>
              </w:tabs>
              <w:jc w:val="both"/>
              <w:rPr>
                <w:bCs/>
              </w:rPr>
            </w:pPr>
            <w:r>
              <w:rPr>
                <w:bCs/>
              </w:rPr>
              <w:t>Понятие и принципы организации документооборота</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pPr>
            <w:r>
              <w:t>2</w:t>
            </w:r>
          </w:p>
        </w:tc>
        <w:tc>
          <w:tcPr>
            <w:tcW w:w="1901" w:type="dxa"/>
            <w:vMerge w:val="restart"/>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r>
              <w:t>ОК 1, ОК 2, ОК 4, ОК 5, ОК 9</w:t>
            </w:r>
          </w:p>
        </w:tc>
      </w:tr>
      <w:tr w:rsidR="002E3724" w:rsidTr="00E72D3E">
        <w:trPr>
          <w:trHeight w:val="20"/>
        </w:trPr>
        <w:tc>
          <w:tcPr>
            <w:tcW w:w="2674" w:type="dxa"/>
            <w:vMerge/>
            <w:tcBorders>
              <w:left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TableParagraph"/>
              <w:jc w:val="both"/>
              <w:rPr>
                <w:sz w:val="24"/>
                <w:szCs w:val="24"/>
              </w:rPr>
            </w:pPr>
            <w:r>
              <w:rPr>
                <w:sz w:val="24"/>
                <w:szCs w:val="24"/>
              </w:rPr>
              <w:t>Порядок ведения документации в сфере туризма и гостиничного бизнеса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E72D3E">
        <w:trPr>
          <w:trHeight w:val="20"/>
        </w:trPr>
        <w:tc>
          <w:tcPr>
            <w:tcW w:w="2674" w:type="dxa"/>
            <w:vMerge/>
            <w:tcBorders>
              <w:left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tabs>
                <w:tab w:val="left" w:pos="1268"/>
              </w:tabs>
              <w:jc w:val="both"/>
              <w:rPr>
                <w:bCs/>
              </w:rPr>
            </w:pPr>
            <w:r>
              <w:rPr>
                <w:bCs/>
              </w:rPr>
              <w:t>Документы по трудовым отношениям</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E72D3E">
        <w:trPr>
          <w:trHeight w:val="401"/>
        </w:trPr>
        <w:tc>
          <w:tcPr>
            <w:tcW w:w="2674" w:type="dxa"/>
            <w:vMerge/>
            <w:tcBorders>
              <w:left w:val="single" w:sz="4" w:space="0" w:color="000000"/>
              <w:right w:val="single" w:sz="4" w:space="0" w:color="000000"/>
            </w:tcBorders>
            <w:vAlign w:val="center"/>
            <w:hideMark/>
          </w:tcPr>
          <w:p w:rsidR="002E3724" w:rsidRDefault="002E3724">
            <w:pPr>
              <w:rPr>
                <w:b/>
                <w:color w:val="000000"/>
              </w:rPr>
            </w:pPr>
          </w:p>
        </w:tc>
        <w:tc>
          <w:tcPr>
            <w:tcW w:w="59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b/>
                <w:color w:val="000000"/>
              </w:rPr>
            </w:pPr>
          </w:p>
        </w:tc>
        <w:tc>
          <w:tcPr>
            <w:tcW w:w="8977" w:type="dxa"/>
            <w:tcBorders>
              <w:top w:val="single" w:sz="4" w:space="0" w:color="000000"/>
              <w:left w:val="single" w:sz="4" w:space="0" w:color="000000"/>
              <w:bottom w:val="single" w:sz="4" w:space="0" w:color="000000"/>
              <w:right w:val="single" w:sz="4" w:space="0" w:color="000000"/>
            </w:tcBorders>
            <w:hideMark/>
          </w:tcPr>
          <w:p w:rsidR="002E3724" w:rsidRDefault="002E3724">
            <w:pPr>
              <w:pStyle w:val="Default"/>
              <w:jc w:val="both"/>
              <w:rPr>
                <w:color w:val="auto"/>
              </w:rPr>
            </w:pPr>
            <w:r>
              <w:rPr>
                <w:color w:val="auto"/>
              </w:rPr>
              <w:t>Организация работы с обращениями граждан</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tc>
        <w:tc>
          <w:tcPr>
            <w:tcW w:w="1901" w:type="dxa"/>
            <w:vMerge/>
            <w:tcBorders>
              <w:top w:val="single" w:sz="4" w:space="0" w:color="000000"/>
              <w:left w:val="single" w:sz="4" w:space="0" w:color="000000"/>
              <w:bottom w:val="single" w:sz="4" w:space="0" w:color="000000"/>
              <w:right w:val="single" w:sz="4" w:space="0" w:color="000000"/>
            </w:tcBorders>
            <w:vAlign w:val="center"/>
            <w:hideMark/>
          </w:tcPr>
          <w:p w:rsidR="002E3724" w:rsidRDefault="002E3724">
            <w:pPr>
              <w:rPr>
                <w:color w:val="000000"/>
              </w:rPr>
            </w:pPr>
          </w:p>
        </w:tc>
      </w:tr>
      <w:tr w:rsidR="002E3724" w:rsidTr="00E72D3E">
        <w:trPr>
          <w:trHeight w:val="401"/>
        </w:trPr>
        <w:tc>
          <w:tcPr>
            <w:tcW w:w="2674" w:type="dxa"/>
            <w:vMerge/>
            <w:tcBorders>
              <w:left w:val="single" w:sz="4" w:space="0" w:color="000000"/>
              <w:bottom w:val="single" w:sz="4" w:space="0" w:color="000000"/>
              <w:right w:val="single" w:sz="4" w:space="0" w:color="000000"/>
            </w:tcBorders>
          </w:tcPr>
          <w:p w:rsidR="002E3724" w:rsidRDefault="002E3724">
            <w:pPr>
              <w:rPr>
                <w:b/>
                <w:color w:val="000000"/>
              </w:rPr>
            </w:pPr>
          </w:p>
        </w:tc>
        <w:tc>
          <w:tcPr>
            <w:tcW w:w="594" w:type="dxa"/>
            <w:tcBorders>
              <w:top w:val="single" w:sz="4" w:space="0" w:color="000000"/>
              <w:left w:val="single" w:sz="4" w:space="0" w:color="000000"/>
              <w:bottom w:val="single" w:sz="4" w:space="0" w:color="000000"/>
              <w:right w:val="single" w:sz="4" w:space="0" w:color="000000"/>
            </w:tcBorders>
            <w:hideMark/>
          </w:tcPr>
          <w:p w:rsidR="002E3724" w:rsidRDefault="002E3724">
            <w:pPr>
              <w:jc w:val="center"/>
              <w:rPr>
                <w:b/>
                <w:color w:val="000000"/>
              </w:rPr>
            </w:pPr>
            <w:r>
              <w:rPr>
                <w:b/>
                <w:color w:val="000000"/>
              </w:rPr>
              <w:t>22</w:t>
            </w:r>
          </w:p>
        </w:tc>
        <w:tc>
          <w:tcPr>
            <w:tcW w:w="897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2E3724" w:rsidRDefault="002E3724">
            <w:pPr>
              <w:pStyle w:val="Default"/>
              <w:jc w:val="both"/>
              <w:rPr>
                <w:b/>
                <w:bCs/>
              </w:rPr>
            </w:pPr>
            <w:r>
              <w:rPr>
                <w:b/>
                <w:bCs/>
              </w:rPr>
              <w:t>Практическая работа № 6</w:t>
            </w:r>
          </w:p>
          <w:p w:rsidR="002E3724" w:rsidRDefault="002E3724">
            <w:pPr>
              <w:pStyle w:val="Default"/>
              <w:jc w:val="both"/>
              <w:rPr>
                <w:color w:val="auto"/>
                <w:sz w:val="22"/>
                <w:szCs w:val="22"/>
              </w:rPr>
            </w:pPr>
            <w:r>
              <w:rPr>
                <w:b/>
                <w:bCs/>
              </w:rPr>
              <w:t>Составление ответов на обращения граждан.</w:t>
            </w:r>
          </w:p>
        </w:tc>
        <w:tc>
          <w:tcPr>
            <w:tcW w:w="118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rsidR="002E3724" w:rsidRDefault="002E3724">
            <w:pPr>
              <w:jc w:val="center"/>
              <w:rPr>
                <w:b/>
              </w:rPr>
            </w:pPr>
            <w:r>
              <w:rPr>
                <w:b/>
              </w:rPr>
              <w:t>2</w:t>
            </w:r>
          </w:p>
        </w:tc>
        <w:tc>
          <w:tcPr>
            <w:tcW w:w="1901" w:type="dxa"/>
            <w:tcBorders>
              <w:top w:val="single" w:sz="4" w:space="0" w:color="000000"/>
              <w:left w:val="single" w:sz="4" w:space="0" w:color="000000"/>
              <w:bottom w:val="single" w:sz="4" w:space="0" w:color="000000"/>
              <w:right w:val="single" w:sz="4" w:space="0" w:color="000000"/>
            </w:tcBorders>
            <w:vAlign w:val="center"/>
          </w:tcPr>
          <w:p w:rsidR="002E3724" w:rsidRDefault="002E3724">
            <w:pPr>
              <w:rPr>
                <w:color w:val="000000"/>
              </w:rPr>
            </w:pPr>
          </w:p>
        </w:tc>
      </w:tr>
      <w:tr w:rsidR="002E3724" w:rsidTr="002E3724">
        <w:tc>
          <w:tcPr>
            <w:tcW w:w="12245" w:type="dxa"/>
            <w:gridSpan w:val="3"/>
            <w:tcBorders>
              <w:top w:val="single" w:sz="4" w:space="0" w:color="000000"/>
              <w:left w:val="single" w:sz="4" w:space="0" w:color="000000"/>
              <w:bottom w:val="single" w:sz="4" w:space="0" w:color="000000"/>
              <w:right w:val="single" w:sz="4" w:space="0" w:color="000000"/>
            </w:tcBorders>
            <w:hideMark/>
          </w:tcPr>
          <w:p w:rsidR="002E3724" w:rsidRDefault="002E3724">
            <w:pPr>
              <w:jc w:val="right"/>
              <w:rPr>
                <w:bCs/>
              </w:rPr>
            </w:pPr>
            <w:r>
              <w:rPr>
                <w:bCs/>
              </w:rPr>
              <w:t>23 Промежуточная аттестация –контрольная работа</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bCs/>
              </w:rPr>
            </w:pPr>
            <w:r>
              <w:rPr>
                <w:bCs/>
              </w:rPr>
              <w:t>2</w:t>
            </w:r>
          </w:p>
        </w:tc>
        <w:tc>
          <w:tcPr>
            <w:tcW w:w="1901" w:type="dxa"/>
            <w:tcBorders>
              <w:top w:val="single" w:sz="4" w:space="0" w:color="000000"/>
              <w:left w:val="single" w:sz="4" w:space="0" w:color="000000"/>
              <w:bottom w:val="single" w:sz="4" w:space="0" w:color="000000"/>
              <w:right w:val="single" w:sz="4" w:space="0" w:color="000000"/>
            </w:tcBorders>
          </w:tcPr>
          <w:p w:rsidR="002E3724" w:rsidRDefault="002E3724">
            <w:pPr>
              <w:rPr>
                <w:color w:val="000000"/>
                <w:highlight w:val="yellow"/>
              </w:rPr>
            </w:pPr>
          </w:p>
        </w:tc>
      </w:tr>
      <w:tr w:rsidR="002E3724" w:rsidTr="002E3724">
        <w:trPr>
          <w:trHeight w:val="20"/>
        </w:trPr>
        <w:tc>
          <w:tcPr>
            <w:tcW w:w="12245" w:type="dxa"/>
            <w:gridSpan w:val="3"/>
            <w:tcBorders>
              <w:top w:val="single" w:sz="4" w:space="0" w:color="000000"/>
              <w:left w:val="single" w:sz="4" w:space="0" w:color="000000"/>
              <w:bottom w:val="single" w:sz="4" w:space="0" w:color="000000"/>
              <w:right w:val="single" w:sz="4" w:space="0" w:color="000000"/>
            </w:tcBorders>
            <w:hideMark/>
          </w:tcPr>
          <w:p w:rsidR="002E3724" w:rsidRDefault="002E3724">
            <w:pPr>
              <w:jc w:val="right"/>
              <w:rPr>
                <w:b/>
              </w:rPr>
            </w:pPr>
            <w:r>
              <w:rPr>
                <w:b/>
              </w:rPr>
              <w:t>Всего:</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2E3724" w:rsidRDefault="002E3724">
            <w:pPr>
              <w:jc w:val="center"/>
              <w:rPr>
                <w:color w:val="FF0000"/>
              </w:rPr>
            </w:pPr>
            <w:r>
              <w:t>56</w:t>
            </w:r>
          </w:p>
        </w:tc>
        <w:tc>
          <w:tcPr>
            <w:tcW w:w="1901" w:type="dxa"/>
            <w:tcBorders>
              <w:top w:val="single" w:sz="4" w:space="0" w:color="000000"/>
              <w:left w:val="single" w:sz="4" w:space="0" w:color="000000"/>
              <w:bottom w:val="single" w:sz="4" w:space="0" w:color="000000"/>
              <w:right w:val="single" w:sz="4" w:space="0" w:color="000000"/>
            </w:tcBorders>
          </w:tcPr>
          <w:p w:rsidR="002E3724" w:rsidRDefault="002E3724">
            <w:pPr>
              <w:rPr>
                <w:color w:val="000000"/>
              </w:rPr>
            </w:pPr>
          </w:p>
        </w:tc>
      </w:tr>
    </w:tbl>
    <w:p w:rsidR="002E3724" w:rsidRDefault="002E3724">
      <w:pPr>
        <w:spacing w:line="360" w:lineRule="auto"/>
        <w:rPr>
          <w:b/>
        </w:rPr>
      </w:pPr>
    </w:p>
    <w:p w:rsidR="002E3724" w:rsidRDefault="002E3724">
      <w:pPr>
        <w:spacing w:line="360" w:lineRule="auto"/>
        <w:rPr>
          <w:b/>
        </w:rPr>
      </w:pPr>
    </w:p>
    <w:p w:rsidR="000F37BB" w:rsidRDefault="000F37BB">
      <w:pPr>
        <w:sectPr w:rsidR="000F37BB">
          <w:footerReference w:type="even" r:id="rId10"/>
          <w:footerReference w:type="default" r:id="rId11"/>
          <w:pgSz w:w="16838" w:h="11906" w:orient="landscape"/>
          <w:pgMar w:top="851" w:right="1134" w:bottom="567" w:left="992" w:header="709" w:footer="709" w:gutter="0"/>
          <w:cols w:space="720"/>
        </w:sectPr>
      </w:pPr>
    </w:p>
    <w:p w:rsidR="000F37BB" w:rsidRDefault="0069549C">
      <w:pPr>
        <w:spacing w:line="360" w:lineRule="auto"/>
        <w:rPr>
          <w:b/>
        </w:rPr>
      </w:pPr>
      <w:r>
        <w:rPr>
          <w:b/>
        </w:rPr>
        <w:lastRenderedPageBreak/>
        <w:t>3. УСЛОВИЯ РЕАЛИЗАЦИИ ПРОГРАММЫ ДИСЦИПЛИНЫ</w:t>
      </w:r>
    </w:p>
    <w:p w:rsidR="000F37BB" w:rsidRDefault="0069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3.1. Реализация программы дисциплины требует наличия учебного кабинета </w:t>
      </w:r>
    </w:p>
    <w:p w:rsidR="000F37BB" w:rsidRDefault="000F3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37BB" w:rsidRDefault="0069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Оборудование учебного кабинета:</w:t>
      </w:r>
    </w:p>
    <w:p w:rsidR="000F37BB" w:rsidRDefault="00DE3C2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посадочные</w:t>
      </w:r>
      <w:r w:rsidR="0069549C">
        <w:t xml:space="preserve"> мест</w:t>
      </w:r>
      <w:r>
        <w:t>а по количеству обучающихся в группе/группах</w:t>
      </w:r>
      <w:r w:rsidR="0069549C">
        <w:t>,</w:t>
      </w:r>
    </w:p>
    <w:p w:rsidR="000F37BB" w:rsidRDefault="0069549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рабочее место преподавателя, </w:t>
      </w:r>
    </w:p>
    <w:p w:rsidR="000F37BB" w:rsidRDefault="0069549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стеллажи с нормативной документацией,</w:t>
      </w:r>
    </w:p>
    <w:p w:rsidR="000F37BB" w:rsidRDefault="0069549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раздаточный материал для выполнения практических</w:t>
      </w:r>
      <w:r w:rsidR="00DE3C2C">
        <w:t xml:space="preserve"> </w:t>
      </w:r>
      <w:r>
        <w:t xml:space="preserve">заданий, </w:t>
      </w:r>
    </w:p>
    <w:p w:rsidR="000F37BB" w:rsidRDefault="0069549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плакаты, стенды, </w:t>
      </w:r>
    </w:p>
    <w:p w:rsidR="000F37BB" w:rsidRDefault="0069549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учебно-методический комплекс по дисциплине.</w:t>
      </w:r>
    </w:p>
    <w:p w:rsidR="007C6BA6" w:rsidRDefault="007C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F37BB" w:rsidRDefault="0069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Технические средства обучения: </w:t>
      </w:r>
    </w:p>
    <w:p w:rsidR="000F37BB" w:rsidRDefault="0069549C">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персональные компьютеры с лицензионным программным обеспечением, </w:t>
      </w:r>
    </w:p>
    <w:p w:rsidR="000F37BB" w:rsidRDefault="0069549C">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мультимедийное оборудование, </w:t>
      </w:r>
    </w:p>
    <w:p w:rsidR="000F37BB" w:rsidRDefault="0069549C">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справочно-правовые системы.</w:t>
      </w:r>
    </w:p>
    <w:p w:rsidR="000F37BB" w:rsidRDefault="000F37BB">
      <w:pPr>
        <w:spacing w:line="360" w:lineRule="auto"/>
        <w:ind w:firstLine="709"/>
        <w:jc w:val="both"/>
      </w:pPr>
    </w:p>
    <w:p w:rsidR="000F37BB" w:rsidRDefault="0069549C">
      <w:pPr>
        <w:spacing w:line="360" w:lineRule="auto"/>
        <w:ind w:firstLine="709"/>
        <w:jc w:val="both"/>
        <w:rPr>
          <w:b/>
        </w:rPr>
      </w:pPr>
      <w:r>
        <w:rPr>
          <w:b/>
        </w:rPr>
        <w:t>3.2. Информационное обеспечение реализации программы</w:t>
      </w:r>
    </w:p>
    <w:p w:rsidR="000F37BB" w:rsidRDefault="0069549C" w:rsidP="007C6BA6">
      <w:pPr>
        <w:ind w:firstLine="709"/>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CC62AE" w:rsidRDefault="00CC62AE" w:rsidP="007C6BA6">
      <w:pPr>
        <w:ind w:firstLine="709"/>
        <w:jc w:val="both"/>
      </w:pPr>
    </w:p>
    <w:p w:rsidR="000F37BB" w:rsidRDefault="0069549C">
      <w:pPr>
        <w:spacing w:line="360" w:lineRule="auto"/>
        <w:ind w:left="360" w:firstLine="349"/>
        <w:rPr>
          <w:b/>
        </w:rPr>
      </w:pPr>
      <w:r>
        <w:rPr>
          <w:b/>
        </w:rPr>
        <w:t>3.2.1. Печатные издания</w:t>
      </w:r>
    </w:p>
    <w:p w:rsidR="00E60893" w:rsidRDefault="00E60893" w:rsidP="00E60893">
      <w:pPr>
        <w:spacing w:line="360" w:lineRule="auto"/>
      </w:pPr>
      <w:r>
        <w:t xml:space="preserve">1. </w:t>
      </w:r>
      <w:proofErr w:type="spellStart"/>
      <w:r w:rsidRPr="00E60893">
        <w:t>Генералова</w:t>
      </w:r>
      <w:proofErr w:type="spellEnd"/>
      <w:r w:rsidRPr="00E60893">
        <w:t>, А. Р. Правовое и документационное обеспечение профессиональной деятельности для специальности Туризм и гостеприимство</w:t>
      </w:r>
      <w:proofErr w:type="gramStart"/>
      <w:r w:rsidRPr="00E60893">
        <w:t xml:space="preserve"> :</w:t>
      </w:r>
      <w:proofErr w:type="gramEnd"/>
      <w:r w:rsidRPr="00E60893">
        <w:t xml:space="preserve"> учебное пособие / А. Р. </w:t>
      </w:r>
      <w:proofErr w:type="spellStart"/>
      <w:r w:rsidRPr="00E60893">
        <w:t>Генералова</w:t>
      </w:r>
      <w:proofErr w:type="spellEnd"/>
      <w:r w:rsidRPr="00E60893">
        <w:t>. — Москва</w:t>
      </w:r>
      <w:proofErr w:type="gramStart"/>
      <w:r w:rsidRPr="00E60893">
        <w:t xml:space="preserve"> :</w:t>
      </w:r>
      <w:proofErr w:type="gramEnd"/>
      <w:r w:rsidRPr="00E60893">
        <w:t xml:space="preserve"> </w:t>
      </w:r>
      <w:proofErr w:type="spellStart"/>
      <w:r w:rsidRPr="00E60893">
        <w:t>КноРус</w:t>
      </w:r>
      <w:proofErr w:type="spellEnd"/>
      <w:r w:rsidRPr="00E60893">
        <w:t xml:space="preserve">, 2026. — 231 с. </w:t>
      </w:r>
    </w:p>
    <w:p w:rsidR="00927921" w:rsidRDefault="00927921" w:rsidP="00E60893">
      <w:pPr>
        <w:spacing w:line="360" w:lineRule="auto"/>
      </w:pPr>
      <w:r>
        <w:t xml:space="preserve">2. </w:t>
      </w:r>
      <w:r w:rsidRPr="00927921">
        <w:t>Некрасов, С. И. Основы права</w:t>
      </w:r>
      <w:proofErr w:type="gramStart"/>
      <w:r w:rsidRPr="00927921">
        <w:t xml:space="preserve"> :</w:t>
      </w:r>
      <w:proofErr w:type="gramEnd"/>
      <w:r w:rsidRPr="00927921">
        <w:t xml:space="preserve"> учебник / С. И. Некрасов, Е. В. </w:t>
      </w:r>
      <w:proofErr w:type="spellStart"/>
      <w:r w:rsidRPr="00927921">
        <w:t>Зайцева-Савкович</w:t>
      </w:r>
      <w:proofErr w:type="spellEnd"/>
      <w:r w:rsidRPr="00927921">
        <w:t xml:space="preserve">, А. В. </w:t>
      </w:r>
      <w:proofErr w:type="spellStart"/>
      <w:r w:rsidRPr="00927921">
        <w:t>Питрюк</w:t>
      </w:r>
      <w:proofErr w:type="spellEnd"/>
      <w:r w:rsidRPr="00927921">
        <w:t>. — Москва</w:t>
      </w:r>
      <w:proofErr w:type="gramStart"/>
      <w:r w:rsidRPr="00927921">
        <w:t xml:space="preserve"> :</w:t>
      </w:r>
      <w:proofErr w:type="gramEnd"/>
      <w:r w:rsidRPr="00927921">
        <w:t xml:space="preserve"> Юстиция, 2027. — 180 </w:t>
      </w:r>
      <w:proofErr w:type="gramStart"/>
      <w:r w:rsidRPr="00927921">
        <w:t>с</w:t>
      </w:r>
      <w:proofErr w:type="gramEnd"/>
      <w:r w:rsidRPr="00927921">
        <w:t>.</w:t>
      </w:r>
    </w:p>
    <w:p w:rsidR="00927921" w:rsidRDefault="00927921" w:rsidP="00E60893">
      <w:pPr>
        <w:spacing w:line="360" w:lineRule="auto"/>
      </w:pPr>
      <w:r>
        <w:t xml:space="preserve">3. </w:t>
      </w:r>
      <w:proofErr w:type="gramStart"/>
      <w:r w:rsidRPr="00927921">
        <w:t xml:space="preserve">Смоленский, М. Б. Основы права : учебное пособие / М. Б. Смоленский, А. А. Подопригора, Е. В. </w:t>
      </w:r>
      <w:proofErr w:type="spellStart"/>
      <w:r w:rsidRPr="00927921">
        <w:t>Демьяненко</w:t>
      </w:r>
      <w:proofErr w:type="spellEnd"/>
      <w:r w:rsidRPr="00927921">
        <w:t>, ; под ред. М. Б. Смоленского.</w:t>
      </w:r>
      <w:proofErr w:type="gramEnd"/>
      <w:r w:rsidRPr="00927921">
        <w:t xml:space="preserve"> — Москва</w:t>
      </w:r>
      <w:proofErr w:type="gramStart"/>
      <w:r w:rsidRPr="00927921">
        <w:t xml:space="preserve"> :</w:t>
      </w:r>
      <w:proofErr w:type="gramEnd"/>
      <w:r w:rsidRPr="00927921">
        <w:t xml:space="preserve"> </w:t>
      </w:r>
      <w:proofErr w:type="spellStart"/>
      <w:r w:rsidRPr="00927921">
        <w:t>КноРус</w:t>
      </w:r>
      <w:proofErr w:type="spellEnd"/>
      <w:r w:rsidRPr="00927921">
        <w:t>, 2026. — 328 с.</w:t>
      </w:r>
    </w:p>
    <w:p w:rsidR="00927921" w:rsidRDefault="00927921" w:rsidP="00E60893">
      <w:pPr>
        <w:spacing w:line="360" w:lineRule="auto"/>
      </w:pPr>
      <w:r>
        <w:t xml:space="preserve">4. </w:t>
      </w:r>
      <w:r w:rsidRPr="00927921">
        <w:t>Смоленский, М. Б. Конституционное право России</w:t>
      </w:r>
      <w:proofErr w:type="gramStart"/>
      <w:r w:rsidRPr="00927921">
        <w:t xml:space="preserve"> :</w:t>
      </w:r>
      <w:proofErr w:type="gramEnd"/>
      <w:r w:rsidRPr="00927921">
        <w:t xml:space="preserve"> учебник / М. Б. Смоленский, Л. Ю. </w:t>
      </w:r>
      <w:proofErr w:type="spellStart"/>
      <w:r w:rsidRPr="00927921">
        <w:t>Колюшкина</w:t>
      </w:r>
      <w:proofErr w:type="spellEnd"/>
      <w:r w:rsidRPr="00927921">
        <w:t>, Е. В. Маркина. — Москва</w:t>
      </w:r>
      <w:proofErr w:type="gramStart"/>
      <w:r w:rsidRPr="00927921">
        <w:t xml:space="preserve"> :</w:t>
      </w:r>
      <w:proofErr w:type="gramEnd"/>
      <w:r w:rsidRPr="00927921">
        <w:t xml:space="preserve"> </w:t>
      </w:r>
      <w:proofErr w:type="spellStart"/>
      <w:r w:rsidRPr="00927921">
        <w:t>КноРус</w:t>
      </w:r>
      <w:proofErr w:type="spellEnd"/>
      <w:r w:rsidRPr="00927921">
        <w:t>, 2026. — 231 с.</w:t>
      </w:r>
    </w:p>
    <w:p w:rsidR="00927921" w:rsidRDefault="00927921" w:rsidP="00E60893">
      <w:pPr>
        <w:spacing w:line="360" w:lineRule="auto"/>
      </w:pPr>
      <w:r>
        <w:t xml:space="preserve">5. </w:t>
      </w:r>
      <w:r w:rsidRPr="00927921">
        <w:t>Смоленский, М. Б. Гражданское право</w:t>
      </w:r>
      <w:proofErr w:type="gramStart"/>
      <w:r w:rsidRPr="00927921">
        <w:t xml:space="preserve">. : </w:t>
      </w:r>
      <w:proofErr w:type="gramEnd"/>
      <w:r w:rsidRPr="00927921">
        <w:t>учебник / М. Б. Смоленский, Е. В. Астапова, С. В. Михайлов. — Москва</w:t>
      </w:r>
      <w:proofErr w:type="gramStart"/>
      <w:r w:rsidRPr="00927921">
        <w:t xml:space="preserve"> :</w:t>
      </w:r>
      <w:proofErr w:type="gramEnd"/>
      <w:r w:rsidRPr="00927921">
        <w:t xml:space="preserve"> </w:t>
      </w:r>
      <w:proofErr w:type="spellStart"/>
      <w:r w:rsidRPr="00927921">
        <w:t>КноРус</w:t>
      </w:r>
      <w:proofErr w:type="spellEnd"/>
      <w:r w:rsidRPr="00927921">
        <w:t>, 2025. — 325 с.</w:t>
      </w:r>
    </w:p>
    <w:p w:rsidR="00927921" w:rsidRDefault="00927921" w:rsidP="00E60893">
      <w:pPr>
        <w:spacing w:line="360" w:lineRule="auto"/>
      </w:pPr>
      <w:r>
        <w:t xml:space="preserve">6. </w:t>
      </w:r>
      <w:r w:rsidR="00BA1FC9" w:rsidRPr="00BA1FC9">
        <w:t xml:space="preserve">Смоленский, М. Б. Трудовое </w:t>
      </w:r>
      <w:proofErr w:type="spellStart"/>
      <w:r w:rsidR="00BA1FC9" w:rsidRPr="00BA1FC9">
        <w:t>право+</w:t>
      </w:r>
      <w:proofErr w:type="spellEnd"/>
      <w:r w:rsidR="00BA1FC9" w:rsidRPr="00BA1FC9">
        <w:t xml:space="preserve"> </w:t>
      </w:r>
      <w:proofErr w:type="spellStart"/>
      <w:r w:rsidR="00BA1FC9" w:rsidRPr="00BA1FC9">
        <w:t>еПриложение</w:t>
      </w:r>
      <w:proofErr w:type="spellEnd"/>
      <w:r w:rsidR="00BA1FC9" w:rsidRPr="00BA1FC9">
        <w:t>: дополнительные материалы</w:t>
      </w:r>
      <w:proofErr w:type="gramStart"/>
      <w:r w:rsidR="00BA1FC9" w:rsidRPr="00BA1FC9">
        <w:t xml:space="preserve">. : </w:t>
      </w:r>
      <w:proofErr w:type="gramEnd"/>
      <w:r w:rsidR="00BA1FC9" w:rsidRPr="00BA1FC9">
        <w:t>учебник / М. Б. Смоленский, С. В. Михайлов. — Москва</w:t>
      </w:r>
      <w:proofErr w:type="gramStart"/>
      <w:r w:rsidR="00BA1FC9" w:rsidRPr="00BA1FC9">
        <w:t xml:space="preserve"> :</w:t>
      </w:r>
      <w:proofErr w:type="gramEnd"/>
      <w:r w:rsidR="00BA1FC9" w:rsidRPr="00BA1FC9">
        <w:t xml:space="preserve"> </w:t>
      </w:r>
      <w:proofErr w:type="spellStart"/>
      <w:r w:rsidR="00BA1FC9" w:rsidRPr="00BA1FC9">
        <w:t>КноРус</w:t>
      </w:r>
      <w:proofErr w:type="spellEnd"/>
      <w:r w:rsidR="00BA1FC9" w:rsidRPr="00BA1FC9">
        <w:t>, 2026. — 254 с.</w:t>
      </w:r>
    </w:p>
    <w:p w:rsidR="00BA1FC9" w:rsidRPr="00E60893" w:rsidRDefault="00BA1FC9" w:rsidP="00E60893">
      <w:pPr>
        <w:spacing w:line="360" w:lineRule="auto"/>
      </w:pPr>
      <w:r>
        <w:t xml:space="preserve">7. </w:t>
      </w:r>
      <w:r w:rsidRPr="00BA1FC9">
        <w:t>Смоленский, М. Б. Административное право</w:t>
      </w:r>
      <w:proofErr w:type="gramStart"/>
      <w:r w:rsidRPr="00BA1FC9">
        <w:t xml:space="preserve">. : </w:t>
      </w:r>
      <w:proofErr w:type="gramEnd"/>
      <w:r w:rsidRPr="00BA1FC9">
        <w:t>учебник / М. Б. Смоленский, М. В. Алексеева. — Москва</w:t>
      </w:r>
      <w:proofErr w:type="gramStart"/>
      <w:r w:rsidRPr="00BA1FC9">
        <w:t xml:space="preserve"> :</w:t>
      </w:r>
      <w:proofErr w:type="gramEnd"/>
      <w:r w:rsidRPr="00BA1FC9">
        <w:t xml:space="preserve"> </w:t>
      </w:r>
      <w:proofErr w:type="spellStart"/>
      <w:r w:rsidRPr="00BA1FC9">
        <w:t>КноРус</w:t>
      </w:r>
      <w:proofErr w:type="spellEnd"/>
      <w:r w:rsidRPr="00BA1FC9">
        <w:t>, 2026. — 248 с.</w:t>
      </w:r>
    </w:p>
    <w:p w:rsidR="000F37BB" w:rsidRDefault="0069549C">
      <w:pPr>
        <w:spacing w:line="360" w:lineRule="auto"/>
        <w:ind w:left="357" w:firstLine="352"/>
        <w:rPr>
          <w:b/>
        </w:rPr>
      </w:pPr>
      <w:r>
        <w:rPr>
          <w:b/>
        </w:rPr>
        <w:t>3.2.2. Электронные издания (электронные ресурсы)</w:t>
      </w:r>
    </w:p>
    <w:p w:rsidR="000F37BB" w:rsidRDefault="0069549C">
      <w:pPr>
        <w:spacing w:line="276" w:lineRule="auto"/>
        <w:jc w:val="both"/>
      </w:pPr>
      <w:r>
        <w:t>1. Единое окно доступа к образовательным ресурсам России [Электронный ресурс]/ Р</w:t>
      </w:r>
      <w:r w:rsidR="00ED0EAB">
        <w:t xml:space="preserve">ежим </w:t>
      </w:r>
      <w:proofErr w:type="spellStart"/>
      <w:r w:rsidR="00ED0EAB">
        <w:t>до</w:t>
      </w:r>
      <w:proofErr w:type="gramStart"/>
      <w:r w:rsidR="00ED0EAB">
        <w:t>c</w:t>
      </w:r>
      <w:proofErr w:type="gramEnd"/>
      <w:r w:rsidR="00ED0EAB">
        <w:t>тупа</w:t>
      </w:r>
      <w:hyperlink r:id="rId12" w:history="1">
        <w:r w:rsidR="00ED0EAB" w:rsidRPr="00157F4F">
          <w:rPr>
            <w:rStyle w:val="ac"/>
          </w:rPr>
          <w:t>http</w:t>
        </w:r>
        <w:proofErr w:type="spellEnd"/>
        <w:r w:rsidR="00ED0EAB" w:rsidRPr="00157F4F">
          <w:rPr>
            <w:rStyle w:val="ac"/>
          </w:rPr>
          <w:t>://</w:t>
        </w:r>
        <w:proofErr w:type="spellStart"/>
        <w:r w:rsidR="00ED0EAB" w:rsidRPr="00157F4F">
          <w:rPr>
            <w:rStyle w:val="ac"/>
          </w:rPr>
          <w:t>www.edu.ru</w:t>
        </w:r>
        <w:proofErr w:type="spellEnd"/>
        <w:r w:rsidR="00ED0EAB" w:rsidRPr="00157F4F">
          <w:rPr>
            <w:rStyle w:val="ac"/>
          </w:rPr>
          <w:t>/</w:t>
        </w:r>
      </w:hyperlink>
    </w:p>
    <w:p w:rsidR="000F37BB" w:rsidRDefault="00EA22E3">
      <w:pPr>
        <w:spacing w:line="276" w:lineRule="auto"/>
        <w:jc w:val="both"/>
      </w:pPr>
      <w:r>
        <w:lastRenderedPageBreak/>
        <w:t xml:space="preserve">2. </w:t>
      </w:r>
      <w:r w:rsidR="0069549C">
        <w:t>Российская национальная библиотека [Электронный ресурс]/ Р</w:t>
      </w:r>
      <w:r w:rsidR="00ED0EAB">
        <w:t xml:space="preserve">ежим </w:t>
      </w:r>
      <w:proofErr w:type="spellStart"/>
      <w:r w:rsidR="00ED0EAB">
        <w:t>до</w:t>
      </w:r>
      <w:proofErr w:type="gramStart"/>
      <w:r w:rsidR="00ED0EAB">
        <w:t>c</w:t>
      </w:r>
      <w:proofErr w:type="gramEnd"/>
      <w:r w:rsidR="00ED0EAB">
        <w:t>тупа</w:t>
      </w:r>
      <w:proofErr w:type="spellEnd"/>
      <w:r w:rsidR="00CA0563">
        <w:t xml:space="preserve"> </w:t>
      </w:r>
      <w:hyperlink r:id="rId13" w:history="1">
        <w:r w:rsidR="00ED0EAB" w:rsidRPr="00157F4F">
          <w:rPr>
            <w:rStyle w:val="ac"/>
          </w:rPr>
          <w:t>http://www.nlr.ru</w:t>
        </w:r>
      </w:hyperlink>
      <w:r w:rsidR="00ED0EAB">
        <w:t xml:space="preserve"> </w:t>
      </w:r>
    </w:p>
    <w:p w:rsidR="000F37BB" w:rsidRDefault="0069549C">
      <w:pPr>
        <w:spacing w:line="276" w:lineRule="auto"/>
        <w:jc w:val="both"/>
      </w:pPr>
      <w:r>
        <w:t>3. Электронная библиотека СМИ [Электронный ресурс]/ Реж</w:t>
      </w:r>
      <w:r w:rsidR="00ED0EAB">
        <w:t xml:space="preserve">им </w:t>
      </w:r>
      <w:proofErr w:type="spellStart"/>
      <w:r w:rsidR="00ED0EAB">
        <w:t>до</w:t>
      </w:r>
      <w:proofErr w:type="gramStart"/>
      <w:r w:rsidR="00ED0EAB">
        <w:t>c</w:t>
      </w:r>
      <w:proofErr w:type="gramEnd"/>
      <w:r w:rsidR="00ED0EAB">
        <w:t>тупа</w:t>
      </w:r>
      <w:proofErr w:type="spellEnd"/>
      <w:r w:rsidR="00A42CCC">
        <w:t xml:space="preserve"> </w:t>
      </w:r>
      <w:hyperlink r:id="rId14" w:history="1">
        <w:r w:rsidR="00ED0EAB" w:rsidRPr="00157F4F">
          <w:rPr>
            <w:rStyle w:val="ac"/>
          </w:rPr>
          <w:t>http://www.public.ru</w:t>
        </w:r>
      </w:hyperlink>
      <w:r w:rsidR="00ED0EAB">
        <w:t xml:space="preserve"> </w:t>
      </w:r>
    </w:p>
    <w:p w:rsidR="00CA0563" w:rsidRDefault="0069549C">
      <w:pPr>
        <w:spacing w:line="276" w:lineRule="auto"/>
        <w:jc w:val="both"/>
      </w:pPr>
      <w:r>
        <w:t xml:space="preserve">4. Справочная правовая система «Гарант» [Электронный ресурс]/ Режим </w:t>
      </w:r>
      <w:proofErr w:type="spellStart"/>
      <w:r>
        <w:t>до</w:t>
      </w:r>
      <w:proofErr w:type="gramStart"/>
      <w:r>
        <w:t>c</w:t>
      </w:r>
      <w:proofErr w:type="gramEnd"/>
      <w:r>
        <w:t>тупа</w:t>
      </w:r>
      <w:proofErr w:type="spellEnd"/>
      <w:r w:rsidR="00CA0563">
        <w:t xml:space="preserve"> </w:t>
      </w:r>
      <w:hyperlink r:id="rId15">
        <w:r>
          <w:t>http://base.garant.ru</w:t>
        </w:r>
      </w:hyperlink>
      <w:r w:rsidR="00ED0EAB">
        <w:t xml:space="preserve"> </w:t>
      </w:r>
    </w:p>
    <w:p w:rsidR="000F37BB" w:rsidRDefault="0069549C">
      <w:pPr>
        <w:spacing w:line="276" w:lineRule="auto"/>
        <w:jc w:val="both"/>
      </w:pPr>
      <w:r>
        <w:t xml:space="preserve">5. Справочная правовая система «Консультант-Плюс» [Электронный ресурс]/ Режим </w:t>
      </w:r>
      <w:proofErr w:type="spellStart"/>
      <w:r>
        <w:t>до</w:t>
      </w:r>
      <w:proofErr w:type="gramStart"/>
      <w:r>
        <w:t>c</w:t>
      </w:r>
      <w:proofErr w:type="gramEnd"/>
      <w:r>
        <w:t>тупа</w:t>
      </w:r>
      <w:proofErr w:type="spellEnd"/>
      <w:r w:rsidR="00CA0563">
        <w:t xml:space="preserve"> </w:t>
      </w:r>
      <w:hyperlink r:id="rId16">
        <w:r>
          <w:t>http://www.consultant.ru</w:t>
        </w:r>
      </w:hyperlink>
      <w:r w:rsidR="00ED0EAB">
        <w:t xml:space="preserve"> </w:t>
      </w:r>
    </w:p>
    <w:p w:rsidR="000F37BB" w:rsidRDefault="0069549C">
      <w:pPr>
        <w:spacing w:line="360" w:lineRule="auto"/>
        <w:ind w:left="357" w:firstLine="352"/>
        <w:jc w:val="both"/>
        <w:rPr>
          <w:b/>
        </w:rPr>
      </w:pPr>
      <w:r>
        <w:rPr>
          <w:b/>
        </w:rPr>
        <w:t>3.2.3. Нормативные акты</w:t>
      </w:r>
    </w:p>
    <w:p w:rsidR="000F37BB" w:rsidRDefault="0069549C">
      <w:pPr>
        <w:spacing w:line="276" w:lineRule="auto"/>
        <w:jc w:val="both"/>
      </w:pPr>
      <w:r>
        <w:t xml:space="preserve">1. </w:t>
      </w:r>
      <w:r w:rsidR="00CC0006" w:rsidRPr="00CC0006">
        <w:t>К</w:t>
      </w:r>
      <w:r w:rsidR="00A42CCC">
        <w:t>онституция Российской Федерации</w:t>
      </w:r>
      <w:r w:rsidR="00CC0006" w:rsidRPr="00CC0006">
        <w:t xml:space="preserve"> (принята всенародным голосованием 12.12.1993 с изменениями, одобренными в ходе общероссийского голосования 01.07.2020)</w:t>
      </w:r>
      <w:r w:rsidR="00CC0006">
        <w:t>// СПС КонсультантПлюс</w:t>
      </w:r>
      <w:r>
        <w:t xml:space="preserve">. </w:t>
      </w:r>
    </w:p>
    <w:p w:rsidR="000F37BB" w:rsidRDefault="0069549C">
      <w:pPr>
        <w:spacing w:line="276" w:lineRule="auto"/>
        <w:jc w:val="both"/>
      </w:pPr>
      <w:r>
        <w:t xml:space="preserve">2. Гражданский кодекс Российской Федерации. Часть первая от 30.11.1994N 51-ФЗ, часть вторая от 26.01.1996 N 14-ФЗ, часть третья от 26.11.2001 N 146-ФЗ и часть четвертая от 18.12.2006 N 230-ФЗ </w:t>
      </w:r>
    </w:p>
    <w:p w:rsidR="000F37BB" w:rsidRDefault="0069549C">
      <w:pPr>
        <w:spacing w:line="276" w:lineRule="auto"/>
        <w:jc w:val="both"/>
      </w:pPr>
      <w:r>
        <w:t xml:space="preserve">3. Гражданский процессуальный кодексРоссийской Федерации от 14.11.2002N 138-ФЗ </w:t>
      </w:r>
    </w:p>
    <w:p w:rsidR="000F37BB" w:rsidRDefault="0069549C">
      <w:pPr>
        <w:spacing w:line="276" w:lineRule="auto"/>
        <w:jc w:val="both"/>
      </w:pPr>
      <w:r>
        <w:t>4. Трудовой кодекс Российской Федерации от 30.12.2001 N 197-ФЗ</w:t>
      </w:r>
    </w:p>
    <w:p w:rsidR="000F37BB" w:rsidRDefault="0069549C">
      <w:pPr>
        <w:spacing w:line="276" w:lineRule="auto"/>
        <w:jc w:val="both"/>
      </w:pPr>
      <w:r>
        <w:t xml:space="preserve">5. Земельный кодекс Российской Федерации от 25.10.2001N 136-ФЗ </w:t>
      </w:r>
    </w:p>
    <w:p w:rsidR="000F37BB" w:rsidRDefault="0069549C">
      <w:pPr>
        <w:spacing w:line="276" w:lineRule="auto"/>
        <w:jc w:val="both"/>
      </w:pPr>
      <w:r>
        <w:t xml:space="preserve">6. Семейный кодекс Российской Федерацииот 29.12.1995 г. N 223-ФЗ </w:t>
      </w:r>
    </w:p>
    <w:p w:rsidR="000F37BB" w:rsidRDefault="0069549C">
      <w:pPr>
        <w:spacing w:line="276" w:lineRule="auto"/>
        <w:jc w:val="both"/>
      </w:pPr>
      <w:r>
        <w:t xml:space="preserve">7. Федеральный закон«О государственной регистрации прав на недвижимое имущество и сделок с ним» от 21.07.1997 №122-ФЗ </w:t>
      </w:r>
    </w:p>
    <w:p w:rsidR="000F37BB" w:rsidRDefault="0069549C">
      <w:pPr>
        <w:spacing w:line="276" w:lineRule="auto"/>
        <w:jc w:val="both"/>
      </w:pPr>
      <w:r>
        <w:t xml:space="preserve">8. Закон Российской Федерации «О защите прав потребителей» от 07.02.1992 №2300-1 </w:t>
      </w:r>
    </w:p>
    <w:p w:rsidR="000F37BB" w:rsidRDefault="0069549C">
      <w:pPr>
        <w:spacing w:line="276" w:lineRule="auto"/>
        <w:jc w:val="both"/>
      </w:pPr>
      <w:r>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rsidR="000F37BB" w:rsidRDefault="0069549C">
      <w:pPr>
        <w:spacing w:line="276" w:lineRule="auto"/>
        <w:jc w:val="both"/>
      </w:pPr>
      <w:r>
        <w:t xml:space="preserve">11 Федеральный закон от 08.08.1998 г. № 14-ФЗ «Об обществах с ограниченной ответственностью» </w:t>
      </w:r>
    </w:p>
    <w:p w:rsidR="000F37BB" w:rsidRDefault="0069549C">
      <w:pPr>
        <w:spacing w:line="276" w:lineRule="auto"/>
        <w:jc w:val="both"/>
      </w:pPr>
      <w:r>
        <w:t xml:space="preserve">12. Федеральный закон от 08.05.1996 г. № 41-ФЗ «О производственных кооперативах» </w:t>
      </w:r>
    </w:p>
    <w:p w:rsidR="000F37BB" w:rsidRDefault="0069549C">
      <w:pPr>
        <w:spacing w:line="276" w:lineRule="auto"/>
        <w:jc w:val="both"/>
      </w:pPr>
      <w:r>
        <w:t>13. Федеральный закон Российской Федерации «Об альтернативнойпроцедуре урегулирования споров с участием посредника (процедуре медиации)» от 27.07.2010 N 193-ФЗ</w:t>
      </w:r>
    </w:p>
    <w:p w:rsidR="000F37BB" w:rsidRDefault="0069549C">
      <w:pPr>
        <w:spacing w:line="276" w:lineRule="auto"/>
        <w:jc w:val="both"/>
      </w:pPr>
      <w:r>
        <w:t>14. Кодекс Российской Федерации об административных правонарушениях от 30.12.2001 N 195-ФЗ</w:t>
      </w:r>
    </w:p>
    <w:p w:rsidR="000F37BB" w:rsidRDefault="0069549C">
      <w:pPr>
        <w:spacing w:line="276" w:lineRule="auto"/>
        <w:jc w:val="both"/>
      </w:pPr>
      <w:r>
        <w:t>15. Закон Российской Федерации «О занятости населения в Российской Федерации» от 19.04.1991 N 1032-1</w:t>
      </w:r>
    </w:p>
    <w:p w:rsidR="000F37BB" w:rsidRDefault="0069549C">
      <w:pPr>
        <w:spacing w:line="276" w:lineRule="auto"/>
        <w:jc w:val="both"/>
      </w:pPr>
      <w:r>
        <w:t>16. Федеральный закон «О системе государственной службы в Российской Федерации» от 27.05.2003 N 58-ФЗ</w:t>
      </w:r>
    </w:p>
    <w:p w:rsidR="000F37BB" w:rsidRDefault="0069549C">
      <w:pPr>
        <w:spacing w:line="276" w:lineRule="auto"/>
        <w:jc w:val="both"/>
      </w:pPr>
      <w:r>
        <w:t>17.Федеральный закон Российской Федерации «О государственной гражданский службе Российской Федерации»</w:t>
      </w:r>
      <w:bookmarkStart w:id="2" w:name="_GoBack"/>
      <w:bookmarkEnd w:id="2"/>
      <w:r>
        <w:t>от 27.07.2004 N 79-ФЗ</w:t>
      </w:r>
    </w:p>
    <w:p w:rsidR="000F37BB" w:rsidRDefault="0069549C">
      <w:pPr>
        <w:spacing w:line="276" w:lineRule="auto"/>
        <w:jc w:val="both"/>
      </w:pPr>
      <w:r>
        <w:t xml:space="preserve">18. Федеральный закон Российской Федерации «О минимальном </w:t>
      </w:r>
      <w:proofErr w:type="gramStart"/>
      <w:r>
        <w:t>размере оплаты труда</w:t>
      </w:r>
      <w:proofErr w:type="gramEnd"/>
      <w:r>
        <w:t>» от 19.06.2000 N 82-ФЗ</w:t>
      </w:r>
    </w:p>
    <w:p w:rsidR="00BA1FC9" w:rsidRDefault="00BA1FC9">
      <w:pPr>
        <w:spacing w:line="276" w:lineRule="auto"/>
        <w:jc w:val="both"/>
      </w:pPr>
      <w:r>
        <w:t>19. Федеральный закон Российской Федерации «О порядке рассмотрения обращений граждан» от 02.05.2006 № 59-ФЗ</w:t>
      </w:r>
    </w:p>
    <w:p w:rsidR="00794704" w:rsidRDefault="00794704">
      <w:pPr>
        <w:spacing w:line="276" w:lineRule="auto"/>
        <w:jc w:val="both"/>
      </w:pPr>
      <w:r>
        <w:t>20. Федеральный закон Российской Федерации «Об архивном деле в Российской Федерации» от 22.10.2004 № 125-ФЗ</w:t>
      </w:r>
    </w:p>
    <w:p w:rsidR="000F37BB" w:rsidRDefault="000F37BB">
      <w:pPr>
        <w:spacing w:line="276" w:lineRule="auto"/>
        <w:jc w:val="both"/>
      </w:pPr>
    </w:p>
    <w:p w:rsidR="000F37BB" w:rsidRDefault="0069549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mallCaps/>
        </w:rPr>
      </w:pPr>
      <w:r>
        <w:rPr>
          <w:b/>
          <w:smallCaps/>
        </w:rPr>
        <w:lastRenderedPageBreak/>
        <w:t>4. КОНТРОЛЬ И ОЦЕНКА РЕЗУЛЬТАТОВ ОСВОЕНИЯ ДИСЦИПЛИНЫ</w:t>
      </w:r>
    </w:p>
    <w:p w:rsidR="00D81AA7" w:rsidRPr="00A502B4" w:rsidRDefault="00D81AA7" w:rsidP="00D81AA7">
      <w:pPr>
        <w:numPr>
          <w:ilvl w:val="0"/>
          <w:numId w:val="7"/>
        </w:numPr>
        <w:jc w:val="both"/>
        <w:rPr>
          <w:b/>
        </w:rPr>
      </w:pPr>
      <w:r w:rsidRPr="00A502B4">
        <w:rPr>
          <w:b/>
        </w:rPr>
        <w:t xml:space="preserve">Условия промежуточной аттестации: </w:t>
      </w:r>
    </w:p>
    <w:p w:rsidR="00D81AA7" w:rsidRPr="00DD1321" w:rsidRDefault="00D81AA7" w:rsidP="00D81AA7">
      <w:pPr>
        <w:ind w:firstLine="720"/>
        <w:jc w:val="both"/>
      </w:pPr>
      <w:r w:rsidRPr="00982406">
        <w:t>П</w:t>
      </w:r>
      <w:r w:rsidRPr="00114274">
        <w:t>ромежуточная</w:t>
      </w:r>
      <w:r>
        <w:rPr>
          <w:b/>
        </w:rPr>
        <w:t xml:space="preserve"> </w:t>
      </w:r>
      <w:r w:rsidRPr="00DD1321">
        <w:t xml:space="preserve">аттестация проводится в форме </w:t>
      </w:r>
      <w:r>
        <w:t>контрольной работы</w:t>
      </w:r>
      <w:r w:rsidRPr="00DD1321">
        <w:t xml:space="preserve">, по завершению освоения учебного материала </w:t>
      </w:r>
      <w:r>
        <w:t>дисциплины</w:t>
      </w:r>
    </w:p>
    <w:p w:rsidR="00D81AA7" w:rsidRPr="00E05D68" w:rsidRDefault="00D81AA7" w:rsidP="00D81AA7">
      <w:pPr>
        <w:ind w:firstLine="709"/>
        <w:jc w:val="both"/>
      </w:pPr>
      <w:r>
        <w:t>Контрольная работа</w:t>
      </w:r>
      <w:r w:rsidRPr="00982406">
        <w:t xml:space="preserve"> проводится в устной форме. В билет включен</w:t>
      </w:r>
      <w:r>
        <w:t>ы два теоретических вопроса.</w:t>
      </w:r>
      <w:r w:rsidRPr="00982406">
        <w:t xml:space="preserve"> На </w:t>
      </w:r>
      <w:r>
        <w:t>подготовку ответа дается 10 минут</w:t>
      </w:r>
      <w:r w:rsidRPr="00982406">
        <w:t xml:space="preserve">. </w:t>
      </w:r>
      <w:r>
        <w:t>П</w:t>
      </w:r>
      <w:r w:rsidRPr="00982406">
        <w:rPr>
          <w:rStyle w:val="50"/>
          <w:rFonts w:eastAsia="Calibri"/>
          <w:i w:val="0"/>
          <w:iCs w:val="0"/>
        </w:rPr>
        <w:t xml:space="preserve">о итогам выставляется дифференцированная </w:t>
      </w:r>
      <w:r>
        <w:rPr>
          <w:rStyle w:val="50"/>
          <w:rFonts w:eastAsia="Calibri"/>
          <w:i w:val="0"/>
          <w:iCs w:val="0"/>
        </w:rPr>
        <w:t>о</w:t>
      </w:r>
      <w:r w:rsidRPr="00982406">
        <w:rPr>
          <w:rStyle w:val="50"/>
          <w:rFonts w:eastAsia="Calibri"/>
          <w:i w:val="0"/>
          <w:iCs w:val="0"/>
        </w:rPr>
        <w:t>ценка с учетом шкалы оценивания.</w:t>
      </w:r>
    </w:p>
    <w:p w:rsidR="00D81AA7" w:rsidRPr="000245DC" w:rsidRDefault="00D81AA7" w:rsidP="00D81AA7">
      <w:pPr>
        <w:numPr>
          <w:ilvl w:val="0"/>
          <w:numId w:val="7"/>
        </w:numPr>
        <w:rPr>
          <w:b/>
        </w:rPr>
      </w:pPr>
      <w:r w:rsidRPr="000245DC">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540"/>
        <w:gridCol w:w="2503"/>
      </w:tblGrid>
      <w:tr w:rsidR="00D81AA7" w:rsidRPr="000245DC" w:rsidTr="00FC60ED">
        <w:tc>
          <w:tcPr>
            <w:tcW w:w="4361" w:type="dxa"/>
            <w:tcBorders>
              <w:top w:val="single" w:sz="4" w:space="0" w:color="auto"/>
              <w:left w:val="single" w:sz="4" w:space="0" w:color="auto"/>
              <w:bottom w:val="single" w:sz="4" w:space="0" w:color="auto"/>
              <w:right w:val="single" w:sz="4" w:space="0" w:color="auto"/>
            </w:tcBorders>
            <w:hideMark/>
          </w:tcPr>
          <w:p w:rsidR="00D81AA7" w:rsidRPr="000245DC" w:rsidRDefault="00D81AA7" w:rsidP="00FC60ED">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rsidR="00D81AA7" w:rsidRPr="000245DC" w:rsidRDefault="00D81AA7" w:rsidP="00FC60ED">
            <w:r w:rsidRPr="000245DC">
              <w:t>Тип задания;</w:t>
            </w:r>
          </w:p>
          <w:p w:rsidR="00D81AA7" w:rsidRPr="000245DC" w:rsidRDefault="00D81AA7" w:rsidP="00FC60ED">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rsidR="00D81AA7" w:rsidRPr="000245DC" w:rsidRDefault="00D81AA7" w:rsidP="00FC60ED">
            <w:r w:rsidRPr="000245DC">
              <w:t>Форма аттестации</w:t>
            </w:r>
          </w:p>
        </w:tc>
      </w:tr>
      <w:tr w:rsidR="00D81AA7" w:rsidRPr="000245DC" w:rsidTr="00FC60ED">
        <w:trPr>
          <w:trHeight w:val="554"/>
        </w:trPr>
        <w:tc>
          <w:tcPr>
            <w:tcW w:w="4361" w:type="dxa"/>
            <w:tcBorders>
              <w:top w:val="single" w:sz="4" w:space="0" w:color="auto"/>
              <w:left w:val="single" w:sz="4" w:space="0" w:color="auto"/>
              <w:bottom w:val="single" w:sz="4" w:space="0" w:color="auto"/>
              <w:right w:val="single" w:sz="4" w:space="0" w:color="auto"/>
            </w:tcBorders>
            <w:hideMark/>
          </w:tcPr>
          <w:p w:rsidR="00D81AA7" w:rsidRPr="007A0D7E" w:rsidRDefault="00D81AA7" w:rsidP="00FC60ED">
            <w:pPr>
              <w:autoSpaceDE w:val="0"/>
              <w:autoSpaceDN w:val="0"/>
              <w:adjustRightInd w:val="0"/>
              <w:jc w:val="both"/>
              <w:rPr>
                <w:rStyle w:val="50"/>
                <w:rFonts w:eastAsia="Calibri"/>
                <w:i w:val="0"/>
              </w:rPr>
            </w:pPr>
            <w:r w:rsidRPr="007A0D7E">
              <w:rPr>
                <w:rStyle w:val="50"/>
                <w:rFonts w:eastAsia="Calibri"/>
                <w:i w:val="0"/>
              </w:rPr>
              <w:t>Уметь</w:t>
            </w:r>
          </w:p>
          <w:p w:rsidR="00D81AA7" w:rsidRPr="00706A3B" w:rsidRDefault="00D81AA7" w:rsidP="00FC60ED">
            <w:pPr>
              <w:jc w:val="both"/>
              <w:rPr>
                <w:shd w:val="clear" w:color="auto" w:fill="FFFFFF"/>
              </w:rPr>
            </w:pPr>
            <w:r w:rsidRPr="00706A3B">
              <w:rPr>
                <w:shd w:val="clear" w:color="auto" w:fill="FFFFFF"/>
              </w:rPr>
              <w:t>Применять правовые нормы в профессиональной деятельности</w:t>
            </w:r>
          </w:p>
          <w:p w:rsidR="00D81AA7" w:rsidRPr="00706A3B" w:rsidRDefault="00D81AA7" w:rsidP="00FC60ED">
            <w:pPr>
              <w:jc w:val="both"/>
              <w:rPr>
                <w:shd w:val="clear" w:color="auto" w:fill="FFFFFF"/>
              </w:rPr>
            </w:pPr>
            <w:r w:rsidRPr="00706A3B">
              <w:rPr>
                <w:shd w:val="clear" w:color="auto" w:fill="FFFFFF"/>
              </w:rPr>
              <w:t>применять нормы трудового права при взаимодействии с подчиненным персоналом;</w:t>
            </w:r>
          </w:p>
          <w:p w:rsidR="00D81AA7" w:rsidRPr="00706A3B" w:rsidRDefault="00D81AA7" w:rsidP="00FC60ED">
            <w:pPr>
              <w:jc w:val="both"/>
              <w:rPr>
                <w:shd w:val="clear" w:color="auto" w:fill="FFFFFF"/>
              </w:rPr>
            </w:pPr>
            <w:r w:rsidRPr="00706A3B">
              <w:rPr>
                <w:shd w:val="clear" w:color="auto" w:fill="FFFFFF"/>
              </w:rPr>
              <w:t>оформлять документацию в соответствии с требованиями государственных стандартов</w:t>
            </w:r>
            <w:r w:rsidRPr="00706A3B">
              <w:rPr>
                <w:shd w:val="clear" w:color="auto" w:fill="FFFFFF"/>
              </w:rPr>
              <w:tab/>
              <w:t>и других нормативные документы, регулирующие правоотношения гостиничной деятельности в Российской Федерации</w:t>
            </w:r>
          </w:p>
          <w:p w:rsidR="00D81AA7" w:rsidRPr="00BF550D" w:rsidRDefault="00D81AA7" w:rsidP="00FC60ED">
            <w:pPr>
              <w:jc w:val="both"/>
              <w:rPr>
                <w:shd w:val="clear" w:color="auto" w:fill="FFFFFF"/>
              </w:rPr>
            </w:pPr>
            <w:r w:rsidRPr="00706A3B">
              <w:rPr>
                <w:shd w:val="clear" w:color="auto" w:fill="FFFFFF"/>
              </w:rPr>
              <w:t>организовывать оформление документации, составление, учет и хранение отчетных данных</w:t>
            </w:r>
          </w:p>
        </w:tc>
        <w:tc>
          <w:tcPr>
            <w:tcW w:w="2540" w:type="dxa"/>
            <w:tcBorders>
              <w:top w:val="single" w:sz="4" w:space="0" w:color="auto"/>
              <w:left w:val="single" w:sz="4" w:space="0" w:color="auto"/>
              <w:bottom w:val="single" w:sz="4" w:space="0" w:color="auto"/>
              <w:right w:val="single" w:sz="4" w:space="0" w:color="auto"/>
            </w:tcBorders>
          </w:tcPr>
          <w:p w:rsidR="00D81AA7" w:rsidRPr="000245DC" w:rsidRDefault="00D81AA7" w:rsidP="00FC60ED">
            <w:r>
              <w:t>Вопросы 1-44</w:t>
            </w:r>
          </w:p>
          <w:p w:rsidR="00D81AA7" w:rsidRPr="000245DC" w:rsidRDefault="00D81AA7" w:rsidP="00FC60ED">
            <w:r w:rsidRPr="000245DC">
              <w:t xml:space="preserve"> </w:t>
            </w:r>
          </w:p>
        </w:tc>
        <w:tc>
          <w:tcPr>
            <w:tcW w:w="2503" w:type="dxa"/>
            <w:vMerge w:val="restart"/>
            <w:tcBorders>
              <w:top w:val="single" w:sz="4" w:space="0" w:color="auto"/>
              <w:left w:val="single" w:sz="4" w:space="0" w:color="auto"/>
              <w:right w:val="single" w:sz="4" w:space="0" w:color="auto"/>
            </w:tcBorders>
          </w:tcPr>
          <w:p w:rsidR="00D81AA7" w:rsidRPr="000245DC" w:rsidRDefault="00D81AA7" w:rsidP="00FC60ED">
            <w:r>
              <w:t>Контрольная работа</w:t>
            </w:r>
          </w:p>
        </w:tc>
      </w:tr>
      <w:tr w:rsidR="00D81AA7" w:rsidRPr="000245DC" w:rsidTr="00FC60ED">
        <w:tc>
          <w:tcPr>
            <w:tcW w:w="4361" w:type="dxa"/>
            <w:tcBorders>
              <w:top w:val="single" w:sz="4" w:space="0" w:color="auto"/>
              <w:left w:val="single" w:sz="4" w:space="0" w:color="auto"/>
              <w:bottom w:val="single" w:sz="4" w:space="0" w:color="auto"/>
              <w:right w:val="single" w:sz="4" w:space="0" w:color="auto"/>
            </w:tcBorders>
          </w:tcPr>
          <w:p w:rsidR="00D81AA7" w:rsidRPr="007A0D7E" w:rsidRDefault="00D81AA7" w:rsidP="00FC60ED">
            <w:pPr>
              <w:jc w:val="both"/>
              <w:rPr>
                <w:rStyle w:val="50"/>
                <w:rFonts w:eastAsia="Calibri"/>
                <w:i w:val="0"/>
              </w:rPr>
            </w:pPr>
            <w:r w:rsidRPr="007A0D7E">
              <w:rPr>
                <w:rStyle w:val="50"/>
                <w:rFonts w:eastAsia="Calibri"/>
                <w:i w:val="0"/>
              </w:rPr>
              <w:t>Знать</w:t>
            </w:r>
          </w:p>
          <w:p w:rsidR="00D81AA7" w:rsidRPr="00706A3B" w:rsidRDefault="00D81AA7" w:rsidP="00FC60ED">
            <w:pPr>
              <w:ind w:left="113"/>
              <w:contextualSpacing/>
              <w:rPr>
                <w:shd w:val="clear" w:color="auto" w:fill="FFFFFF"/>
              </w:rPr>
            </w:pPr>
            <w:r w:rsidRPr="00706A3B">
              <w:rPr>
                <w:shd w:val="clear" w:color="auto" w:fill="FFFFFF"/>
              </w:rPr>
              <w:t>Основные положения Конституции Российской Федерации.</w:t>
            </w:r>
          </w:p>
          <w:p w:rsidR="00D81AA7" w:rsidRPr="00706A3B" w:rsidRDefault="00D81AA7" w:rsidP="00FC60ED">
            <w:pPr>
              <w:ind w:left="113"/>
              <w:contextualSpacing/>
              <w:rPr>
                <w:shd w:val="clear" w:color="auto" w:fill="FFFFFF"/>
              </w:rPr>
            </w:pPr>
            <w:r w:rsidRPr="00706A3B">
              <w:rPr>
                <w:shd w:val="clear" w:color="auto" w:fill="FFFFFF"/>
              </w:rPr>
              <w:t>Права и свободы человека и гражданина, механизмы их реализации.</w:t>
            </w:r>
          </w:p>
          <w:p w:rsidR="00D81AA7" w:rsidRPr="00706A3B" w:rsidRDefault="00D81AA7" w:rsidP="00FC60ED">
            <w:pPr>
              <w:ind w:left="113"/>
              <w:contextualSpacing/>
              <w:rPr>
                <w:shd w:val="clear" w:color="auto" w:fill="FFFFFF"/>
              </w:rPr>
            </w:pPr>
            <w:r w:rsidRPr="00706A3B">
              <w:rPr>
                <w:shd w:val="clear" w:color="auto" w:fill="FFFFFF"/>
              </w:rPr>
              <w:t>Понятие правового регулирования в сфере профессиональной деятельности.</w:t>
            </w:r>
          </w:p>
          <w:p w:rsidR="00D81AA7" w:rsidRPr="00706A3B" w:rsidRDefault="00D81AA7" w:rsidP="00FC60ED">
            <w:pPr>
              <w:ind w:left="113"/>
              <w:contextualSpacing/>
              <w:rPr>
                <w:shd w:val="clear" w:color="auto" w:fill="FFFFFF"/>
              </w:rPr>
            </w:pPr>
            <w:r w:rsidRPr="00706A3B">
              <w:rPr>
                <w:shd w:val="clear" w:color="auto" w:fill="FFFFFF"/>
              </w:rPr>
              <w:t>Законодательные, иные нормативные правовые акты, другие документы, регулирующие правоотношения в процессе профессиональной деятельности.</w:t>
            </w:r>
          </w:p>
          <w:p w:rsidR="00D81AA7" w:rsidRPr="00706A3B" w:rsidRDefault="00D81AA7" w:rsidP="00FC60ED">
            <w:pPr>
              <w:ind w:left="113"/>
              <w:contextualSpacing/>
              <w:rPr>
                <w:shd w:val="clear" w:color="auto" w:fill="FFFFFF"/>
              </w:rPr>
            </w:pPr>
            <w:r w:rsidRPr="00706A3B">
              <w:rPr>
                <w:shd w:val="clear" w:color="auto" w:fill="FFFFFF"/>
              </w:rPr>
              <w:t>Организационно-правовые формы юридических лиц.</w:t>
            </w:r>
          </w:p>
          <w:p w:rsidR="00D81AA7" w:rsidRPr="00706A3B" w:rsidRDefault="00D81AA7" w:rsidP="00FC60ED">
            <w:pPr>
              <w:ind w:left="113"/>
              <w:contextualSpacing/>
              <w:rPr>
                <w:shd w:val="clear" w:color="auto" w:fill="FFFFFF"/>
              </w:rPr>
            </w:pPr>
            <w:r w:rsidRPr="00706A3B">
              <w:rPr>
                <w:shd w:val="clear" w:color="auto" w:fill="FFFFFF"/>
              </w:rPr>
              <w:t>Правовое положение субъектов предпринимательской деятельности.</w:t>
            </w:r>
          </w:p>
          <w:p w:rsidR="00D81AA7" w:rsidRPr="00706A3B" w:rsidRDefault="00D81AA7" w:rsidP="00FC60ED">
            <w:pPr>
              <w:ind w:left="113"/>
              <w:contextualSpacing/>
              <w:rPr>
                <w:shd w:val="clear" w:color="auto" w:fill="FFFFFF"/>
              </w:rPr>
            </w:pPr>
            <w:r w:rsidRPr="00706A3B">
              <w:rPr>
                <w:shd w:val="clear" w:color="auto" w:fill="FFFFFF"/>
              </w:rPr>
              <w:t>Права и обязанности работников в сфере профессиональной деятельности.</w:t>
            </w:r>
          </w:p>
          <w:p w:rsidR="00D81AA7" w:rsidRPr="00706A3B" w:rsidRDefault="00D81AA7" w:rsidP="00FC60ED">
            <w:pPr>
              <w:ind w:left="113"/>
              <w:contextualSpacing/>
              <w:rPr>
                <w:shd w:val="clear" w:color="auto" w:fill="FFFFFF"/>
              </w:rPr>
            </w:pPr>
            <w:r w:rsidRPr="00706A3B">
              <w:rPr>
                <w:shd w:val="clear" w:color="auto" w:fill="FFFFFF"/>
              </w:rPr>
              <w:t>Порядок заключения трудового договора и основания для его прекращения.</w:t>
            </w:r>
          </w:p>
          <w:p w:rsidR="00D81AA7" w:rsidRPr="00706A3B" w:rsidRDefault="00D81AA7" w:rsidP="00FC60ED">
            <w:pPr>
              <w:ind w:left="113"/>
              <w:contextualSpacing/>
              <w:rPr>
                <w:shd w:val="clear" w:color="auto" w:fill="FFFFFF"/>
              </w:rPr>
            </w:pPr>
            <w:r w:rsidRPr="00706A3B">
              <w:rPr>
                <w:shd w:val="clear" w:color="auto" w:fill="FFFFFF"/>
              </w:rPr>
              <w:t>Правила оплаты труда.</w:t>
            </w:r>
          </w:p>
          <w:p w:rsidR="00D81AA7" w:rsidRPr="00706A3B" w:rsidRDefault="00D81AA7" w:rsidP="00FC60ED">
            <w:pPr>
              <w:ind w:left="113"/>
              <w:contextualSpacing/>
              <w:rPr>
                <w:shd w:val="clear" w:color="auto" w:fill="FFFFFF"/>
              </w:rPr>
            </w:pPr>
            <w:r w:rsidRPr="00706A3B">
              <w:rPr>
                <w:shd w:val="clear" w:color="auto" w:fill="FFFFFF"/>
              </w:rPr>
              <w:lastRenderedPageBreak/>
              <w:t>Роль государственного регулирования в обеспечении занятости населения.</w:t>
            </w:r>
          </w:p>
          <w:p w:rsidR="00D81AA7" w:rsidRPr="00706A3B" w:rsidRDefault="00D81AA7" w:rsidP="00FC60ED">
            <w:pPr>
              <w:ind w:left="113"/>
              <w:contextualSpacing/>
              <w:rPr>
                <w:shd w:val="clear" w:color="auto" w:fill="FFFFFF"/>
              </w:rPr>
            </w:pPr>
            <w:r w:rsidRPr="00706A3B">
              <w:rPr>
                <w:shd w:val="clear" w:color="auto" w:fill="FFFFFF"/>
              </w:rPr>
              <w:t>Право социальной защиты граждан.</w:t>
            </w:r>
          </w:p>
          <w:p w:rsidR="00D81AA7" w:rsidRPr="00706A3B" w:rsidRDefault="00D81AA7" w:rsidP="00FC60ED">
            <w:pPr>
              <w:ind w:left="113"/>
              <w:contextualSpacing/>
              <w:rPr>
                <w:shd w:val="clear" w:color="auto" w:fill="FFFFFF"/>
              </w:rPr>
            </w:pPr>
            <w:r w:rsidRPr="00706A3B">
              <w:rPr>
                <w:shd w:val="clear" w:color="auto" w:fill="FFFFFF"/>
              </w:rPr>
              <w:t>Понятие дисциплинарной и материальной ответственности работника.</w:t>
            </w:r>
          </w:p>
          <w:p w:rsidR="00D81AA7" w:rsidRPr="00706A3B" w:rsidRDefault="00D81AA7" w:rsidP="00FC60ED">
            <w:pPr>
              <w:ind w:left="113"/>
              <w:contextualSpacing/>
              <w:rPr>
                <w:shd w:val="clear" w:color="auto" w:fill="FFFFFF"/>
              </w:rPr>
            </w:pPr>
            <w:r w:rsidRPr="00706A3B">
              <w:rPr>
                <w:shd w:val="clear" w:color="auto" w:fill="FFFFFF"/>
              </w:rPr>
              <w:t>Виды административных правонарушений и административной ответственности.</w:t>
            </w:r>
          </w:p>
          <w:p w:rsidR="00D81AA7" w:rsidRPr="00BF550D" w:rsidRDefault="00D81AA7" w:rsidP="00FC60ED">
            <w:pPr>
              <w:pBdr>
                <w:top w:val="nil"/>
                <w:left w:val="nil"/>
                <w:bottom w:val="nil"/>
                <w:right w:val="nil"/>
                <w:between w:val="nil"/>
              </w:pBdr>
              <w:jc w:val="both"/>
              <w:rPr>
                <w:shd w:val="clear" w:color="auto" w:fill="FFFFFF"/>
              </w:rPr>
            </w:pPr>
            <w:r w:rsidRPr="00706A3B">
              <w:rPr>
                <w:shd w:val="clear" w:color="auto" w:fill="FFFFFF"/>
              </w:rPr>
              <w:t>Нормы защиты нарушенных прав и судебный порядок разрешения споров</w:t>
            </w:r>
          </w:p>
        </w:tc>
        <w:tc>
          <w:tcPr>
            <w:tcW w:w="2540" w:type="dxa"/>
            <w:tcBorders>
              <w:top w:val="single" w:sz="4" w:space="0" w:color="auto"/>
              <w:left w:val="single" w:sz="4" w:space="0" w:color="auto"/>
              <w:bottom w:val="single" w:sz="4" w:space="0" w:color="auto"/>
              <w:right w:val="single" w:sz="4" w:space="0" w:color="auto"/>
            </w:tcBorders>
          </w:tcPr>
          <w:p w:rsidR="00D81AA7" w:rsidRPr="000245DC" w:rsidRDefault="00D81AA7" w:rsidP="00FC60ED">
            <w:r>
              <w:lastRenderedPageBreak/>
              <w:t>Вопросы 1-44</w:t>
            </w:r>
          </w:p>
          <w:p w:rsidR="00D81AA7" w:rsidRPr="000245DC" w:rsidRDefault="00D81AA7" w:rsidP="00FC60ED"/>
        </w:tc>
        <w:tc>
          <w:tcPr>
            <w:tcW w:w="2503" w:type="dxa"/>
            <w:vMerge/>
            <w:tcBorders>
              <w:left w:val="single" w:sz="4" w:space="0" w:color="auto"/>
              <w:right w:val="single" w:sz="4" w:space="0" w:color="auto"/>
            </w:tcBorders>
            <w:vAlign w:val="center"/>
            <w:hideMark/>
          </w:tcPr>
          <w:p w:rsidR="00D81AA7" w:rsidRPr="000245DC" w:rsidRDefault="00D81AA7" w:rsidP="00FC60ED"/>
        </w:tc>
      </w:tr>
    </w:tbl>
    <w:p w:rsidR="00D81AA7" w:rsidRPr="000245DC" w:rsidRDefault="00D81AA7" w:rsidP="00D81AA7">
      <w:pPr>
        <w:rPr>
          <w:b/>
        </w:rPr>
      </w:pPr>
    </w:p>
    <w:p w:rsidR="00D81AA7" w:rsidRPr="008F2252" w:rsidRDefault="00D81AA7" w:rsidP="00D81AA7">
      <w:pPr>
        <w:numPr>
          <w:ilvl w:val="0"/>
          <w:numId w:val="6"/>
        </w:numPr>
        <w:shd w:val="clear" w:color="auto" w:fill="FFFFFF"/>
      </w:pPr>
      <w:r>
        <w:rPr>
          <w:b/>
          <w:szCs w:val="28"/>
        </w:rPr>
        <w:t>Вопросы к контрольной работе</w:t>
      </w:r>
    </w:p>
    <w:p w:rsidR="00D81AA7" w:rsidRDefault="00D81AA7" w:rsidP="00D81AA7">
      <w:pPr>
        <w:pBdr>
          <w:top w:val="nil"/>
          <w:left w:val="nil"/>
          <w:bottom w:val="nil"/>
          <w:right w:val="nil"/>
          <w:between w:val="nil"/>
        </w:pBdr>
        <w:jc w:val="both"/>
        <w:rPr>
          <w:lang w:bidi="ru-RU"/>
        </w:rPr>
      </w:pPr>
      <w:r w:rsidRPr="00706A3B">
        <w:rPr>
          <w:lang w:bidi="ru-RU"/>
        </w:rPr>
        <w:t>1) Конституция – ее роль и место в правовой системе России.</w:t>
      </w:r>
    </w:p>
    <w:p w:rsidR="00D81AA7" w:rsidRPr="00A72143" w:rsidRDefault="00D81AA7" w:rsidP="00D81AA7">
      <w:pPr>
        <w:pBdr>
          <w:top w:val="nil"/>
          <w:left w:val="nil"/>
          <w:bottom w:val="nil"/>
          <w:right w:val="nil"/>
          <w:between w:val="nil"/>
        </w:pBdr>
        <w:jc w:val="both"/>
        <w:rPr>
          <w:lang w:bidi="ru-RU"/>
        </w:rPr>
      </w:pPr>
      <w:r>
        <w:rPr>
          <w:lang w:bidi="ru-RU"/>
        </w:rPr>
        <w:t xml:space="preserve">2) </w:t>
      </w:r>
      <w:r w:rsidRPr="00A72143">
        <w:rPr>
          <w:lang w:bidi="ru-RU"/>
        </w:rPr>
        <w:t>Федеративное устройство.</w:t>
      </w:r>
    </w:p>
    <w:p w:rsidR="00D81AA7" w:rsidRPr="00A72143" w:rsidRDefault="00D81AA7" w:rsidP="00D81AA7">
      <w:pPr>
        <w:pBdr>
          <w:top w:val="nil"/>
          <w:left w:val="nil"/>
          <w:bottom w:val="nil"/>
          <w:right w:val="nil"/>
          <w:between w:val="nil"/>
        </w:pBdr>
        <w:jc w:val="both"/>
        <w:rPr>
          <w:lang w:bidi="ru-RU"/>
        </w:rPr>
      </w:pPr>
      <w:r w:rsidRPr="00A72143">
        <w:rPr>
          <w:lang w:bidi="ru-RU"/>
        </w:rPr>
        <w:t>3) Система органов государственной власти в РФ.</w:t>
      </w:r>
    </w:p>
    <w:p w:rsidR="00D81AA7" w:rsidRPr="00A72143" w:rsidRDefault="00D81AA7" w:rsidP="00D81AA7">
      <w:pPr>
        <w:pBdr>
          <w:top w:val="nil"/>
          <w:left w:val="nil"/>
          <w:bottom w:val="nil"/>
          <w:right w:val="nil"/>
          <w:between w:val="nil"/>
        </w:pBdr>
        <w:jc w:val="both"/>
        <w:rPr>
          <w:lang w:bidi="ru-RU"/>
        </w:rPr>
      </w:pPr>
      <w:r w:rsidRPr="00A72143">
        <w:rPr>
          <w:lang w:bidi="ru-RU"/>
        </w:rPr>
        <w:t>4) Правовой статус человека и гражданина в Российской Федерации и механизм их реализации.</w:t>
      </w:r>
    </w:p>
    <w:p w:rsidR="00D81AA7" w:rsidRPr="00A72143" w:rsidRDefault="00D81AA7" w:rsidP="00D81AA7">
      <w:pPr>
        <w:pBdr>
          <w:top w:val="nil"/>
          <w:left w:val="nil"/>
          <w:bottom w:val="nil"/>
          <w:right w:val="nil"/>
          <w:between w:val="nil"/>
        </w:pBdr>
        <w:jc w:val="both"/>
        <w:rPr>
          <w:lang w:bidi="ru-RU"/>
        </w:rPr>
      </w:pPr>
      <w:r w:rsidRPr="00A72143">
        <w:rPr>
          <w:lang w:bidi="ru-RU"/>
        </w:rPr>
        <w:t>5) Понятие предпринимательской деятельности, ее признаки</w:t>
      </w:r>
    </w:p>
    <w:p w:rsidR="00D81AA7" w:rsidRPr="00A72143" w:rsidRDefault="00D81AA7" w:rsidP="00D81AA7">
      <w:pPr>
        <w:pBdr>
          <w:top w:val="nil"/>
          <w:left w:val="nil"/>
          <w:bottom w:val="nil"/>
          <w:right w:val="nil"/>
          <w:between w:val="nil"/>
        </w:pBdr>
        <w:jc w:val="both"/>
        <w:rPr>
          <w:lang w:bidi="ru-RU"/>
        </w:rPr>
      </w:pPr>
      <w:r w:rsidRPr="00A72143">
        <w:rPr>
          <w:lang w:bidi="ru-RU"/>
        </w:rPr>
        <w:t>6) Понятие, предмет, принципы и источники российского гражданского права</w:t>
      </w:r>
    </w:p>
    <w:p w:rsidR="00D81AA7" w:rsidRPr="00A72143" w:rsidRDefault="00D81AA7" w:rsidP="00D81AA7">
      <w:pPr>
        <w:pBdr>
          <w:top w:val="nil"/>
          <w:left w:val="nil"/>
          <w:bottom w:val="nil"/>
          <w:right w:val="nil"/>
          <w:between w:val="nil"/>
        </w:pBdr>
        <w:jc w:val="both"/>
        <w:rPr>
          <w:lang w:bidi="ru-RU"/>
        </w:rPr>
      </w:pPr>
      <w:r w:rsidRPr="00A72143">
        <w:rPr>
          <w:lang w:bidi="ru-RU"/>
        </w:rPr>
        <w:t>7) Имущественные и связанные с ними личные неимущественные отношения</w:t>
      </w:r>
    </w:p>
    <w:p w:rsidR="00D81AA7" w:rsidRPr="00A72143" w:rsidRDefault="00D81AA7" w:rsidP="00D81AA7">
      <w:pPr>
        <w:pBdr>
          <w:top w:val="nil"/>
          <w:left w:val="nil"/>
          <w:bottom w:val="nil"/>
          <w:right w:val="nil"/>
          <w:between w:val="nil"/>
        </w:pBdr>
        <w:jc w:val="both"/>
        <w:rPr>
          <w:lang w:bidi="ru-RU"/>
        </w:rPr>
      </w:pPr>
      <w:r w:rsidRPr="00A72143">
        <w:rPr>
          <w:lang w:bidi="ru-RU"/>
        </w:rPr>
        <w:t>8) Гражданские правоотношения: понятие, виды, структура. Юридические факты в гражданских правоотношениях.</w:t>
      </w:r>
    </w:p>
    <w:p w:rsidR="00D81AA7" w:rsidRPr="00A72143" w:rsidRDefault="00D81AA7" w:rsidP="00D81AA7">
      <w:pPr>
        <w:pBdr>
          <w:top w:val="nil"/>
          <w:left w:val="nil"/>
          <w:bottom w:val="nil"/>
          <w:right w:val="nil"/>
          <w:between w:val="nil"/>
        </w:pBdr>
        <w:jc w:val="both"/>
        <w:rPr>
          <w:lang w:bidi="ru-RU"/>
        </w:rPr>
      </w:pPr>
      <w:r w:rsidRPr="00A72143">
        <w:rPr>
          <w:lang w:bidi="ru-RU"/>
        </w:rPr>
        <w:t>9) Понятия и признаки юридического лица</w:t>
      </w:r>
    </w:p>
    <w:p w:rsidR="00D81AA7" w:rsidRPr="00A72143" w:rsidRDefault="00D81AA7" w:rsidP="00D81AA7">
      <w:pPr>
        <w:pBdr>
          <w:top w:val="nil"/>
          <w:left w:val="nil"/>
          <w:bottom w:val="nil"/>
          <w:right w:val="nil"/>
          <w:between w:val="nil"/>
        </w:pBdr>
        <w:jc w:val="both"/>
        <w:rPr>
          <w:lang w:bidi="ru-RU"/>
        </w:rPr>
      </w:pPr>
      <w:r w:rsidRPr="00A72143">
        <w:rPr>
          <w:lang w:bidi="ru-RU"/>
        </w:rPr>
        <w:t>10) Образование, реорганизация и прекращение деятельности юридических лиц</w:t>
      </w:r>
    </w:p>
    <w:p w:rsidR="00D81AA7" w:rsidRPr="00A72143" w:rsidRDefault="00D81AA7" w:rsidP="00D81AA7">
      <w:pPr>
        <w:pBdr>
          <w:top w:val="nil"/>
          <w:left w:val="nil"/>
          <w:bottom w:val="nil"/>
          <w:right w:val="nil"/>
          <w:between w:val="nil"/>
        </w:pBdr>
        <w:jc w:val="both"/>
        <w:rPr>
          <w:lang w:bidi="ru-RU"/>
        </w:rPr>
      </w:pPr>
      <w:r w:rsidRPr="00A72143">
        <w:rPr>
          <w:lang w:bidi="ru-RU"/>
        </w:rPr>
        <w:t>11) Сделки: понятие, содержание, форма</w:t>
      </w:r>
    </w:p>
    <w:p w:rsidR="00D81AA7" w:rsidRPr="00A72143" w:rsidRDefault="00D81AA7" w:rsidP="00D81AA7">
      <w:pPr>
        <w:pBdr>
          <w:top w:val="nil"/>
          <w:left w:val="nil"/>
          <w:bottom w:val="nil"/>
          <w:right w:val="nil"/>
          <w:between w:val="nil"/>
        </w:pBdr>
        <w:jc w:val="both"/>
        <w:rPr>
          <w:lang w:bidi="ru-RU"/>
        </w:rPr>
      </w:pPr>
      <w:r w:rsidRPr="00A72143">
        <w:rPr>
          <w:lang w:bidi="ru-RU"/>
        </w:rPr>
        <w:t>12) Представительство и доверенность</w:t>
      </w:r>
    </w:p>
    <w:p w:rsidR="00D81AA7" w:rsidRPr="00A72143" w:rsidRDefault="00D81AA7" w:rsidP="00D81AA7">
      <w:pPr>
        <w:pBdr>
          <w:top w:val="nil"/>
          <w:left w:val="nil"/>
          <w:bottom w:val="nil"/>
          <w:right w:val="nil"/>
          <w:between w:val="nil"/>
        </w:pBdr>
        <w:jc w:val="both"/>
        <w:rPr>
          <w:lang w:bidi="ru-RU"/>
        </w:rPr>
      </w:pPr>
      <w:r w:rsidRPr="00A72143">
        <w:rPr>
          <w:lang w:bidi="ru-RU"/>
        </w:rPr>
        <w:t>13) Сроки осуществления и </w:t>
      </w:r>
      <w:proofErr w:type="gramStart"/>
      <w:r w:rsidRPr="00A72143">
        <w:rPr>
          <w:lang w:bidi="ru-RU"/>
        </w:rPr>
        <w:t>защиты</w:t>
      </w:r>
      <w:proofErr w:type="gramEnd"/>
      <w:r w:rsidRPr="00A72143">
        <w:rPr>
          <w:lang w:bidi="ru-RU"/>
        </w:rPr>
        <w:t xml:space="preserve"> гражданских прав</w:t>
      </w:r>
    </w:p>
    <w:p w:rsidR="00D81AA7" w:rsidRPr="00A72143" w:rsidRDefault="00D81AA7" w:rsidP="00D81AA7">
      <w:pPr>
        <w:pBdr>
          <w:top w:val="nil"/>
          <w:left w:val="nil"/>
          <w:bottom w:val="nil"/>
          <w:right w:val="nil"/>
          <w:between w:val="nil"/>
        </w:pBdr>
        <w:jc w:val="both"/>
        <w:rPr>
          <w:lang w:bidi="ru-RU"/>
        </w:rPr>
      </w:pPr>
      <w:r w:rsidRPr="00A72143">
        <w:rPr>
          <w:lang w:bidi="ru-RU"/>
        </w:rPr>
        <w:t>14) Общие положения об обязательствах</w:t>
      </w:r>
    </w:p>
    <w:p w:rsidR="00D81AA7" w:rsidRPr="00A72143" w:rsidRDefault="00D81AA7" w:rsidP="00D81AA7">
      <w:pPr>
        <w:pBdr>
          <w:top w:val="nil"/>
          <w:left w:val="nil"/>
          <w:bottom w:val="nil"/>
          <w:right w:val="nil"/>
          <w:between w:val="nil"/>
        </w:pBdr>
        <w:jc w:val="both"/>
        <w:rPr>
          <w:lang w:bidi="ru-RU"/>
        </w:rPr>
      </w:pPr>
      <w:r w:rsidRPr="00A72143">
        <w:rPr>
          <w:lang w:bidi="ru-RU"/>
        </w:rPr>
        <w:t xml:space="preserve">15) </w:t>
      </w:r>
      <w:proofErr w:type="gramStart"/>
      <w:r w:rsidRPr="00A72143">
        <w:rPr>
          <w:lang w:bidi="ru-RU"/>
        </w:rPr>
        <w:t>Общие</w:t>
      </w:r>
      <w:proofErr w:type="gramEnd"/>
      <w:r w:rsidRPr="00A72143">
        <w:rPr>
          <w:lang w:bidi="ru-RU"/>
        </w:rPr>
        <w:t xml:space="preserve"> положение о договорах. Публичный договор и его роль в гостиничной индустрии</w:t>
      </w:r>
    </w:p>
    <w:p w:rsidR="00D81AA7" w:rsidRPr="00A72143" w:rsidRDefault="00D81AA7" w:rsidP="00D81AA7">
      <w:pPr>
        <w:pBdr>
          <w:top w:val="nil"/>
          <w:left w:val="nil"/>
          <w:bottom w:val="nil"/>
          <w:right w:val="nil"/>
          <w:between w:val="nil"/>
        </w:pBdr>
        <w:jc w:val="both"/>
        <w:rPr>
          <w:lang w:bidi="ru-RU"/>
        </w:rPr>
      </w:pPr>
      <w:r w:rsidRPr="00A72143">
        <w:rPr>
          <w:lang w:bidi="ru-RU"/>
        </w:rPr>
        <w:t>16) Порядок заключения, изменения и расторжения договора</w:t>
      </w:r>
    </w:p>
    <w:p w:rsidR="00D81AA7" w:rsidRPr="00A72143" w:rsidRDefault="00D81AA7" w:rsidP="00D81AA7">
      <w:pPr>
        <w:pBdr>
          <w:top w:val="nil"/>
          <w:left w:val="nil"/>
          <w:bottom w:val="nil"/>
          <w:right w:val="nil"/>
          <w:between w:val="nil"/>
        </w:pBdr>
        <w:jc w:val="both"/>
        <w:rPr>
          <w:lang w:bidi="ru-RU"/>
        </w:rPr>
      </w:pPr>
      <w:r w:rsidRPr="00A72143">
        <w:rPr>
          <w:lang w:bidi="ru-RU"/>
        </w:rPr>
        <w:t>17) Защита прав потребителей</w:t>
      </w:r>
    </w:p>
    <w:p w:rsidR="00D81AA7" w:rsidRPr="00A72143" w:rsidRDefault="00D81AA7" w:rsidP="00D81AA7">
      <w:pPr>
        <w:pBdr>
          <w:top w:val="nil"/>
          <w:left w:val="nil"/>
          <w:bottom w:val="nil"/>
          <w:right w:val="nil"/>
          <w:between w:val="nil"/>
        </w:pBdr>
        <w:jc w:val="both"/>
        <w:rPr>
          <w:lang w:bidi="ru-RU"/>
        </w:rPr>
      </w:pPr>
      <w:r w:rsidRPr="00A72143">
        <w:rPr>
          <w:lang w:bidi="ru-RU"/>
        </w:rPr>
        <w:t>18) Международная гостиничная конвенция</w:t>
      </w:r>
    </w:p>
    <w:p w:rsidR="00D81AA7" w:rsidRPr="00A72143" w:rsidRDefault="00D81AA7" w:rsidP="00D81AA7">
      <w:pPr>
        <w:pBdr>
          <w:top w:val="nil"/>
          <w:left w:val="nil"/>
          <w:bottom w:val="nil"/>
          <w:right w:val="nil"/>
          <w:between w:val="nil"/>
        </w:pBdr>
        <w:jc w:val="both"/>
        <w:rPr>
          <w:lang w:bidi="ru-RU"/>
        </w:rPr>
      </w:pPr>
      <w:r w:rsidRPr="00A72143">
        <w:rPr>
          <w:lang w:bidi="ru-RU"/>
        </w:rPr>
        <w:t>19) Общие требования к правилам предоставления гостиничных и туристических услуг</w:t>
      </w:r>
    </w:p>
    <w:p w:rsidR="00D81AA7" w:rsidRPr="00A72143" w:rsidRDefault="00D81AA7" w:rsidP="00D81AA7">
      <w:pPr>
        <w:pBdr>
          <w:top w:val="nil"/>
          <w:left w:val="nil"/>
          <w:bottom w:val="nil"/>
          <w:right w:val="nil"/>
          <w:between w:val="nil"/>
        </w:pBdr>
        <w:jc w:val="both"/>
        <w:rPr>
          <w:lang w:bidi="ru-RU"/>
        </w:rPr>
      </w:pPr>
      <w:r w:rsidRPr="00A72143">
        <w:rPr>
          <w:lang w:bidi="ru-RU"/>
        </w:rPr>
        <w:t>20) Правовое регулирование рекламы</w:t>
      </w:r>
    </w:p>
    <w:p w:rsidR="00D81AA7" w:rsidRPr="00A72143" w:rsidRDefault="00D81AA7" w:rsidP="00D81AA7">
      <w:pPr>
        <w:pBdr>
          <w:top w:val="nil"/>
          <w:left w:val="nil"/>
          <w:bottom w:val="nil"/>
          <w:right w:val="nil"/>
          <w:between w:val="nil"/>
        </w:pBdr>
        <w:jc w:val="both"/>
        <w:rPr>
          <w:lang w:bidi="ru-RU"/>
        </w:rPr>
      </w:pPr>
      <w:r w:rsidRPr="00A72143">
        <w:rPr>
          <w:lang w:bidi="ru-RU"/>
        </w:rPr>
        <w:t>21) Трудовое право как отрасль права РФ: понятие, предмет. Трудовые правоотношения</w:t>
      </w:r>
    </w:p>
    <w:p w:rsidR="00D81AA7" w:rsidRPr="00A72143" w:rsidRDefault="00D81AA7" w:rsidP="00D81AA7">
      <w:pPr>
        <w:pBdr>
          <w:top w:val="nil"/>
          <w:left w:val="nil"/>
          <w:bottom w:val="nil"/>
          <w:right w:val="nil"/>
          <w:between w:val="nil"/>
        </w:pBdr>
        <w:jc w:val="both"/>
        <w:rPr>
          <w:lang w:bidi="ru-RU"/>
        </w:rPr>
      </w:pPr>
      <w:r w:rsidRPr="00A72143">
        <w:rPr>
          <w:lang w:bidi="ru-RU"/>
        </w:rPr>
        <w:t xml:space="preserve">22) Правовое положение Федеральной службы по труду и занятости, ее функции. </w:t>
      </w:r>
      <w:proofErr w:type="gramStart"/>
      <w:r w:rsidRPr="00A72143">
        <w:rPr>
          <w:lang w:bidi="ru-RU"/>
        </w:rPr>
        <w:t>Контроль за</w:t>
      </w:r>
      <w:proofErr w:type="gramEnd"/>
      <w:r w:rsidRPr="00A72143">
        <w:rPr>
          <w:lang w:bidi="ru-RU"/>
        </w:rPr>
        <w:t xml:space="preserve"> соблюдением законодательства о занятости населения</w:t>
      </w:r>
    </w:p>
    <w:p w:rsidR="00D81AA7" w:rsidRPr="00A72143" w:rsidRDefault="00D81AA7" w:rsidP="00D81AA7">
      <w:pPr>
        <w:pBdr>
          <w:top w:val="nil"/>
          <w:left w:val="nil"/>
          <w:bottom w:val="nil"/>
          <w:right w:val="nil"/>
          <w:between w:val="nil"/>
        </w:pBdr>
        <w:jc w:val="both"/>
        <w:rPr>
          <w:lang w:bidi="ru-RU"/>
        </w:rPr>
      </w:pPr>
      <w:r w:rsidRPr="00A72143">
        <w:rPr>
          <w:lang w:bidi="ru-RU"/>
        </w:rPr>
        <w:t>23) Правовой статус безработного</w:t>
      </w:r>
    </w:p>
    <w:p w:rsidR="00D81AA7" w:rsidRPr="00A72143" w:rsidRDefault="00D81AA7" w:rsidP="00D81AA7">
      <w:pPr>
        <w:pBdr>
          <w:top w:val="nil"/>
          <w:left w:val="nil"/>
          <w:bottom w:val="nil"/>
          <w:right w:val="nil"/>
          <w:between w:val="nil"/>
        </w:pBdr>
        <w:jc w:val="both"/>
        <w:rPr>
          <w:lang w:bidi="ru-RU"/>
        </w:rPr>
      </w:pPr>
      <w:r w:rsidRPr="00A72143">
        <w:rPr>
          <w:lang w:bidi="ru-RU"/>
        </w:rPr>
        <w:t>24) Трудовой договор: понятие, стороны, содержание, сроки, форма. Отличия от гражданско-правового договора</w:t>
      </w:r>
    </w:p>
    <w:p w:rsidR="00D81AA7" w:rsidRPr="00A72143" w:rsidRDefault="00D81AA7" w:rsidP="00D81AA7">
      <w:pPr>
        <w:pBdr>
          <w:top w:val="nil"/>
          <w:left w:val="nil"/>
          <w:bottom w:val="nil"/>
          <w:right w:val="nil"/>
          <w:between w:val="nil"/>
        </w:pBdr>
        <w:jc w:val="both"/>
        <w:rPr>
          <w:lang w:bidi="ru-RU"/>
        </w:rPr>
      </w:pPr>
      <w:r w:rsidRPr="00A72143">
        <w:rPr>
          <w:lang w:bidi="ru-RU"/>
        </w:rPr>
        <w:t>25) Порядок заключения трудового договора: возрастной ценз, гарантии, необходимые документы для работы в гостинице, испытательный срок</w:t>
      </w:r>
    </w:p>
    <w:p w:rsidR="00D81AA7" w:rsidRPr="00A72143" w:rsidRDefault="00D81AA7" w:rsidP="00D81AA7">
      <w:pPr>
        <w:pBdr>
          <w:top w:val="nil"/>
          <w:left w:val="nil"/>
          <w:bottom w:val="nil"/>
          <w:right w:val="nil"/>
          <w:between w:val="nil"/>
        </w:pBdr>
        <w:jc w:val="both"/>
        <w:rPr>
          <w:lang w:bidi="ru-RU"/>
        </w:rPr>
      </w:pPr>
      <w:r w:rsidRPr="00A72143">
        <w:rPr>
          <w:lang w:bidi="ru-RU"/>
        </w:rPr>
        <w:t>26) Определение оснований прекращения трудового договора. Изменения трудового договора (переводы и перемещения)</w:t>
      </w:r>
    </w:p>
    <w:p w:rsidR="00D81AA7" w:rsidRPr="00A72143" w:rsidRDefault="00D81AA7" w:rsidP="00D81AA7">
      <w:pPr>
        <w:pBdr>
          <w:top w:val="nil"/>
          <w:left w:val="nil"/>
          <w:bottom w:val="nil"/>
          <w:right w:val="nil"/>
          <w:between w:val="nil"/>
        </w:pBdr>
        <w:jc w:val="both"/>
        <w:rPr>
          <w:lang w:bidi="ru-RU"/>
        </w:rPr>
      </w:pPr>
      <w:r w:rsidRPr="00A72143">
        <w:rPr>
          <w:lang w:bidi="ru-RU"/>
        </w:rPr>
        <w:t>27) Понятие рабочего времени. Виды рабочего времени. Учет рабочего времени. Нормальная продолжительность рабочего времени.</w:t>
      </w:r>
    </w:p>
    <w:p w:rsidR="00D81AA7" w:rsidRPr="00A72143" w:rsidRDefault="00D81AA7" w:rsidP="00D81AA7">
      <w:pPr>
        <w:pBdr>
          <w:top w:val="nil"/>
          <w:left w:val="nil"/>
          <w:bottom w:val="nil"/>
          <w:right w:val="nil"/>
          <w:between w:val="nil"/>
        </w:pBdr>
        <w:jc w:val="both"/>
        <w:rPr>
          <w:lang w:bidi="ru-RU"/>
        </w:rPr>
      </w:pPr>
      <w:r w:rsidRPr="00A72143">
        <w:rPr>
          <w:lang w:bidi="ru-RU"/>
        </w:rPr>
        <w:t>28) Ненормированное рабочее время. Режим рабочего времени в гостиничной индустрии</w:t>
      </w:r>
    </w:p>
    <w:p w:rsidR="00D81AA7" w:rsidRPr="00A72143" w:rsidRDefault="00D81AA7" w:rsidP="00D81AA7">
      <w:pPr>
        <w:pBdr>
          <w:top w:val="nil"/>
          <w:left w:val="nil"/>
          <w:bottom w:val="nil"/>
          <w:right w:val="nil"/>
          <w:between w:val="nil"/>
        </w:pBdr>
        <w:jc w:val="both"/>
        <w:rPr>
          <w:lang w:bidi="ru-RU"/>
        </w:rPr>
      </w:pPr>
      <w:r w:rsidRPr="00A72143">
        <w:rPr>
          <w:lang w:bidi="ru-RU"/>
        </w:rPr>
        <w:t>29) Понятие времени отдыха. Виды времени отдыха. Выходные дни. Отпуска</w:t>
      </w:r>
    </w:p>
    <w:p w:rsidR="00D81AA7" w:rsidRPr="00A72143" w:rsidRDefault="00D81AA7" w:rsidP="00D81AA7">
      <w:pPr>
        <w:pBdr>
          <w:top w:val="nil"/>
          <w:left w:val="nil"/>
          <w:bottom w:val="nil"/>
          <w:right w:val="nil"/>
          <w:between w:val="nil"/>
        </w:pBdr>
        <w:jc w:val="both"/>
        <w:rPr>
          <w:lang w:bidi="ru-RU"/>
        </w:rPr>
      </w:pPr>
      <w:r w:rsidRPr="00A72143">
        <w:rPr>
          <w:lang w:bidi="ru-RU"/>
        </w:rPr>
        <w:lastRenderedPageBreak/>
        <w:t>30) Оплата труда: основные понятия, гарантии, формы. Заработная плата: установление, системы, порядок выплаты, ограничение удержаний. Ответственность за задержку выплаты заработной платы</w:t>
      </w:r>
    </w:p>
    <w:p w:rsidR="00D81AA7" w:rsidRPr="00A72143" w:rsidRDefault="00D81AA7" w:rsidP="00D81AA7">
      <w:pPr>
        <w:pBdr>
          <w:top w:val="nil"/>
          <w:left w:val="nil"/>
          <w:bottom w:val="nil"/>
          <w:right w:val="nil"/>
          <w:between w:val="nil"/>
        </w:pBdr>
        <w:jc w:val="both"/>
        <w:rPr>
          <w:lang w:bidi="ru-RU"/>
        </w:rPr>
      </w:pPr>
      <w:r w:rsidRPr="00A72143">
        <w:rPr>
          <w:lang w:bidi="ru-RU"/>
        </w:rPr>
        <w:t>31) Определение оплаты труда различных категорий работников, в особых условиях и при других отклонениях от нормальных условий труда.</w:t>
      </w:r>
    </w:p>
    <w:p w:rsidR="00D81AA7" w:rsidRPr="00A72143" w:rsidRDefault="00D81AA7" w:rsidP="00D81AA7">
      <w:pPr>
        <w:pBdr>
          <w:top w:val="nil"/>
          <w:left w:val="nil"/>
          <w:bottom w:val="nil"/>
          <w:right w:val="nil"/>
          <w:between w:val="nil"/>
        </w:pBdr>
        <w:jc w:val="both"/>
        <w:rPr>
          <w:lang w:bidi="ru-RU"/>
        </w:rPr>
      </w:pPr>
      <w:r w:rsidRPr="00A72143">
        <w:rPr>
          <w:lang w:bidi="ru-RU"/>
        </w:rPr>
        <w:t>32) Гарантии и компенсации работникам. Особенности материальной ответственности в гостиничной индустрии.</w:t>
      </w:r>
    </w:p>
    <w:p w:rsidR="00D81AA7" w:rsidRPr="00A72143" w:rsidRDefault="00D81AA7" w:rsidP="00D81AA7">
      <w:pPr>
        <w:pBdr>
          <w:top w:val="nil"/>
          <w:left w:val="nil"/>
          <w:bottom w:val="nil"/>
          <w:right w:val="nil"/>
          <w:between w:val="nil"/>
        </w:pBdr>
        <w:jc w:val="both"/>
        <w:rPr>
          <w:lang w:bidi="ru-RU"/>
        </w:rPr>
      </w:pPr>
      <w:r w:rsidRPr="00A72143">
        <w:rPr>
          <w:lang w:bidi="ru-RU"/>
        </w:rPr>
        <w:t>33) Административная ответственность понятие, принципы, функции</w:t>
      </w:r>
    </w:p>
    <w:p w:rsidR="00D81AA7" w:rsidRPr="00A72143" w:rsidRDefault="00D81AA7" w:rsidP="00D81AA7">
      <w:pPr>
        <w:pBdr>
          <w:top w:val="nil"/>
          <w:left w:val="nil"/>
          <w:bottom w:val="nil"/>
          <w:right w:val="nil"/>
          <w:between w:val="nil"/>
        </w:pBdr>
        <w:jc w:val="both"/>
        <w:rPr>
          <w:lang w:bidi="ru-RU"/>
        </w:rPr>
      </w:pPr>
      <w:r w:rsidRPr="00A72143">
        <w:rPr>
          <w:lang w:bidi="ru-RU"/>
        </w:rPr>
        <w:t>34) Административные правонарушения: понятие, признаки, состав</w:t>
      </w:r>
    </w:p>
    <w:p w:rsidR="00D81AA7" w:rsidRPr="00A72143" w:rsidRDefault="00D81AA7" w:rsidP="00D81AA7">
      <w:pPr>
        <w:pBdr>
          <w:top w:val="nil"/>
          <w:left w:val="nil"/>
          <w:bottom w:val="nil"/>
          <w:right w:val="nil"/>
          <w:between w:val="nil"/>
        </w:pBdr>
        <w:jc w:val="both"/>
        <w:rPr>
          <w:lang w:bidi="ru-RU"/>
        </w:rPr>
      </w:pPr>
      <w:r w:rsidRPr="00A72143">
        <w:rPr>
          <w:lang w:bidi="ru-RU"/>
        </w:rPr>
        <w:t>35) Административные правонарушения в сфере гостеприимства и туризма</w:t>
      </w:r>
    </w:p>
    <w:p w:rsidR="00D81AA7" w:rsidRPr="00A72143" w:rsidRDefault="00D81AA7" w:rsidP="00D81AA7">
      <w:pPr>
        <w:pBdr>
          <w:top w:val="nil"/>
          <w:left w:val="nil"/>
          <w:bottom w:val="nil"/>
          <w:right w:val="nil"/>
          <w:between w:val="nil"/>
        </w:pBdr>
        <w:jc w:val="both"/>
        <w:rPr>
          <w:lang w:bidi="ru-RU"/>
        </w:rPr>
      </w:pPr>
      <w:r w:rsidRPr="00A72143">
        <w:rPr>
          <w:lang w:bidi="ru-RU"/>
        </w:rPr>
        <w:t>36) Виды административных наказаний</w:t>
      </w:r>
    </w:p>
    <w:p w:rsidR="00D81AA7" w:rsidRPr="00A72143" w:rsidRDefault="00D81AA7" w:rsidP="00D81AA7">
      <w:pPr>
        <w:pBdr>
          <w:top w:val="nil"/>
          <w:left w:val="nil"/>
          <w:bottom w:val="nil"/>
          <w:right w:val="nil"/>
          <w:between w:val="nil"/>
        </w:pBdr>
        <w:jc w:val="both"/>
        <w:rPr>
          <w:lang w:bidi="ru-RU"/>
        </w:rPr>
      </w:pPr>
      <w:r w:rsidRPr="00A72143">
        <w:rPr>
          <w:lang w:bidi="ru-RU"/>
        </w:rPr>
        <w:t>37) Понятие коррупции, ответственность за коррупционное преступление, профилактика коррупционных преступлений</w:t>
      </w:r>
    </w:p>
    <w:p w:rsidR="00D81AA7" w:rsidRPr="00A72143" w:rsidRDefault="00D81AA7" w:rsidP="00D81AA7">
      <w:pPr>
        <w:pBdr>
          <w:top w:val="nil"/>
          <w:left w:val="nil"/>
          <w:bottom w:val="nil"/>
          <w:right w:val="nil"/>
          <w:between w:val="nil"/>
        </w:pBdr>
        <w:jc w:val="both"/>
        <w:rPr>
          <w:lang w:bidi="ru-RU"/>
        </w:rPr>
      </w:pPr>
      <w:r w:rsidRPr="00A72143">
        <w:rPr>
          <w:lang w:bidi="ru-RU"/>
        </w:rPr>
        <w:t>38) Нормативно-методическая база документационного обеспечения управления</w:t>
      </w:r>
    </w:p>
    <w:p w:rsidR="00D81AA7" w:rsidRPr="00A72143" w:rsidRDefault="00D81AA7" w:rsidP="00D81AA7">
      <w:pPr>
        <w:pBdr>
          <w:top w:val="nil"/>
          <w:left w:val="nil"/>
          <w:bottom w:val="nil"/>
          <w:right w:val="nil"/>
          <w:between w:val="nil"/>
        </w:pBdr>
        <w:jc w:val="both"/>
        <w:rPr>
          <w:lang w:bidi="ru-RU"/>
        </w:rPr>
      </w:pPr>
      <w:r w:rsidRPr="00A72143">
        <w:rPr>
          <w:lang w:bidi="ru-RU"/>
        </w:rPr>
        <w:t>39) Требования к составлению и оформлению деловых документов</w:t>
      </w:r>
    </w:p>
    <w:p w:rsidR="00D81AA7" w:rsidRPr="00A72143" w:rsidRDefault="00D81AA7" w:rsidP="00D81AA7">
      <w:pPr>
        <w:pBdr>
          <w:top w:val="nil"/>
          <w:left w:val="nil"/>
          <w:bottom w:val="nil"/>
          <w:right w:val="nil"/>
          <w:between w:val="nil"/>
        </w:pBdr>
        <w:jc w:val="both"/>
        <w:rPr>
          <w:lang w:bidi="ru-RU"/>
        </w:rPr>
      </w:pPr>
      <w:r w:rsidRPr="00A72143">
        <w:rPr>
          <w:lang w:bidi="ru-RU"/>
        </w:rPr>
        <w:t>40) Классификация и структура организационно-распорядительных документов</w:t>
      </w:r>
    </w:p>
    <w:p w:rsidR="00D81AA7" w:rsidRPr="00A72143" w:rsidRDefault="00D81AA7" w:rsidP="00D81AA7">
      <w:pPr>
        <w:pBdr>
          <w:top w:val="nil"/>
          <w:left w:val="nil"/>
          <w:bottom w:val="nil"/>
          <w:right w:val="nil"/>
          <w:between w:val="nil"/>
        </w:pBdr>
        <w:jc w:val="both"/>
        <w:rPr>
          <w:lang w:bidi="ru-RU"/>
        </w:rPr>
      </w:pPr>
      <w:r w:rsidRPr="00A72143">
        <w:rPr>
          <w:lang w:bidi="ru-RU"/>
        </w:rPr>
        <w:t>41) Организационные документы, распорядительные документы, виды информационно-справочных документов</w:t>
      </w:r>
    </w:p>
    <w:p w:rsidR="00D81AA7" w:rsidRPr="00A72143" w:rsidRDefault="00D81AA7" w:rsidP="00D81AA7">
      <w:pPr>
        <w:pBdr>
          <w:top w:val="nil"/>
          <w:left w:val="nil"/>
          <w:bottom w:val="nil"/>
          <w:right w:val="nil"/>
          <w:between w:val="nil"/>
        </w:pBdr>
        <w:jc w:val="both"/>
        <w:rPr>
          <w:lang w:bidi="ru-RU"/>
        </w:rPr>
      </w:pPr>
      <w:r w:rsidRPr="00A72143">
        <w:rPr>
          <w:lang w:bidi="ru-RU"/>
        </w:rPr>
        <w:t>42) Понятие и принципы организации документооборота</w:t>
      </w:r>
    </w:p>
    <w:p w:rsidR="00D81AA7" w:rsidRPr="00A72143" w:rsidRDefault="00D81AA7" w:rsidP="00D81AA7">
      <w:pPr>
        <w:pBdr>
          <w:top w:val="nil"/>
          <w:left w:val="nil"/>
          <w:bottom w:val="nil"/>
          <w:right w:val="nil"/>
          <w:between w:val="nil"/>
        </w:pBdr>
        <w:jc w:val="both"/>
        <w:rPr>
          <w:lang w:bidi="ru-RU"/>
        </w:rPr>
      </w:pPr>
      <w:r w:rsidRPr="00A72143">
        <w:rPr>
          <w:lang w:bidi="ru-RU"/>
        </w:rPr>
        <w:t>43) Порядок ведения документации в сфере туризма и гостиничного бизнеса</w:t>
      </w:r>
    </w:p>
    <w:p w:rsidR="00D81AA7" w:rsidRDefault="00D81AA7" w:rsidP="00D81AA7">
      <w:pPr>
        <w:pBdr>
          <w:top w:val="nil"/>
          <w:left w:val="nil"/>
          <w:bottom w:val="nil"/>
          <w:right w:val="nil"/>
          <w:between w:val="nil"/>
        </w:pBdr>
        <w:jc w:val="both"/>
        <w:rPr>
          <w:lang w:bidi="ru-RU"/>
        </w:rPr>
      </w:pPr>
      <w:r w:rsidRPr="00A72143">
        <w:rPr>
          <w:lang w:bidi="ru-RU"/>
        </w:rPr>
        <w:t>44) Организация работы с обращениями граждан</w:t>
      </w:r>
    </w:p>
    <w:p w:rsidR="000F37BB" w:rsidRDefault="000F37B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p>
    <w:p w:rsidR="00D81AA7" w:rsidRPr="007F6EE8" w:rsidRDefault="00D81AA7" w:rsidP="00D81AA7">
      <w:pPr>
        <w:numPr>
          <w:ilvl w:val="0"/>
          <w:numId w:val="6"/>
        </w:numPr>
        <w:jc w:val="both"/>
        <w:rPr>
          <w:b/>
        </w:rPr>
      </w:pPr>
      <w:r w:rsidRPr="007F6EE8">
        <w:rPr>
          <w:b/>
        </w:rPr>
        <w:t>Описание показателей и критериев оценивания, описание шкал оценивания</w:t>
      </w:r>
    </w:p>
    <w:p w:rsidR="00D81AA7" w:rsidRPr="007F6EE8" w:rsidRDefault="00D81AA7" w:rsidP="00D81AA7">
      <w:pPr>
        <w:rPr>
          <w:rStyle w:val="af0"/>
          <w:rFonts w:eastAsia="Calibri"/>
          <w:bCs w:val="0"/>
          <w:sz w:val="24"/>
          <w:szCs w:val="24"/>
          <w:u w:val="none"/>
        </w:rPr>
      </w:pPr>
    </w:p>
    <w:p w:rsidR="00D81AA7" w:rsidRPr="00114274" w:rsidRDefault="00D81AA7" w:rsidP="00D81AA7">
      <w:pPr>
        <w:jc w:val="both"/>
        <w:rPr>
          <w:i/>
        </w:rPr>
      </w:pPr>
      <w:r w:rsidRPr="00114274">
        <w:rPr>
          <w:rStyle w:val="af0"/>
          <w:rFonts w:eastAsia="Calibri"/>
          <w:b w:val="0"/>
          <w:bCs w:val="0"/>
          <w:i/>
          <w:sz w:val="24"/>
          <w:szCs w:val="24"/>
          <w:u w:val="none"/>
        </w:rPr>
        <w:t xml:space="preserve">Оценивание ответа </w:t>
      </w:r>
    </w:p>
    <w:tbl>
      <w:tblPr>
        <w:tblOverlap w:val="neve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78"/>
        <w:gridCol w:w="2127"/>
        <w:gridCol w:w="5244"/>
      </w:tblGrid>
      <w:tr w:rsidR="00D81AA7" w:rsidRPr="007F6EE8" w:rsidTr="00D81AA7">
        <w:trPr>
          <w:trHeight w:val="264"/>
        </w:trPr>
        <w:tc>
          <w:tcPr>
            <w:tcW w:w="2278" w:type="dxa"/>
            <w:shd w:val="clear" w:color="auto" w:fill="FFFFFF"/>
            <w:vAlign w:val="center"/>
          </w:tcPr>
          <w:p w:rsidR="00D81AA7" w:rsidRPr="007F6EE8" w:rsidRDefault="00D81AA7" w:rsidP="00FC60ED">
            <w:pPr>
              <w:pStyle w:val="60"/>
              <w:shd w:val="clear" w:color="auto" w:fill="auto"/>
              <w:spacing w:line="240" w:lineRule="auto"/>
              <w:ind w:firstLine="0"/>
              <w:jc w:val="center"/>
              <w:rPr>
                <w:sz w:val="24"/>
                <w:szCs w:val="24"/>
              </w:rPr>
            </w:pPr>
            <w:r w:rsidRPr="007F6EE8">
              <w:rPr>
                <w:sz w:val="24"/>
                <w:szCs w:val="24"/>
              </w:rPr>
              <w:t>4-балльная шкала</w:t>
            </w:r>
          </w:p>
        </w:tc>
        <w:tc>
          <w:tcPr>
            <w:tcW w:w="2127" w:type="dxa"/>
            <w:shd w:val="clear" w:color="auto" w:fill="FFFFFF"/>
            <w:vAlign w:val="center"/>
          </w:tcPr>
          <w:p w:rsidR="00D81AA7" w:rsidRPr="007F6EE8" w:rsidRDefault="00D81AA7" w:rsidP="00FC60ED">
            <w:pPr>
              <w:pStyle w:val="60"/>
              <w:shd w:val="clear" w:color="auto" w:fill="auto"/>
              <w:spacing w:line="240" w:lineRule="auto"/>
              <w:ind w:firstLine="0"/>
              <w:jc w:val="center"/>
              <w:rPr>
                <w:sz w:val="24"/>
                <w:szCs w:val="24"/>
              </w:rPr>
            </w:pPr>
            <w:r w:rsidRPr="007F6EE8">
              <w:rPr>
                <w:sz w:val="24"/>
                <w:szCs w:val="24"/>
              </w:rPr>
              <w:t>Показатели</w:t>
            </w:r>
          </w:p>
        </w:tc>
        <w:tc>
          <w:tcPr>
            <w:tcW w:w="5244" w:type="dxa"/>
            <w:shd w:val="clear" w:color="auto" w:fill="FFFFFF"/>
            <w:vAlign w:val="center"/>
          </w:tcPr>
          <w:p w:rsidR="00D81AA7" w:rsidRPr="007F6EE8" w:rsidRDefault="00D81AA7" w:rsidP="00FC60ED">
            <w:pPr>
              <w:pStyle w:val="60"/>
              <w:shd w:val="clear" w:color="auto" w:fill="auto"/>
              <w:spacing w:line="240" w:lineRule="auto"/>
              <w:ind w:firstLine="0"/>
              <w:jc w:val="center"/>
              <w:rPr>
                <w:sz w:val="24"/>
                <w:szCs w:val="24"/>
              </w:rPr>
            </w:pPr>
            <w:r w:rsidRPr="007F6EE8">
              <w:rPr>
                <w:sz w:val="24"/>
                <w:szCs w:val="24"/>
              </w:rPr>
              <w:t>Критерии</w:t>
            </w:r>
          </w:p>
        </w:tc>
      </w:tr>
      <w:tr w:rsidR="00D81AA7" w:rsidRPr="007F6EE8" w:rsidTr="00D81AA7">
        <w:trPr>
          <w:trHeight w:val="2428"/>
        </w:trPr>
        <w:tc>
          <w:tcPr>
            <w:tcW w:w="2278" w:type="dxa"/>
            <w:shd w:val="clear" w:color="auto" w:fill="FFFFFF"/>
          </w:tcPr>
          <w:p w:rsidR="00D81AA7" w:rsidRPr="007F6EE8" w:rsidRDefault="00D81AA7" w:rsidP="00FC60ED">
            <w:pPr>
              <w:pStyle w:val="60"/>
              <w:shd w:val="clear" w:color="auto" w:fill="auto"/>
              <w:spacing w:line="240" w:lineRule="auto"/>
              <w:ind w:firstLine="0"/>
              <w:jc w:val="left"/>
              <w:rPr>
                <w:sz w:val="24"/>
                <w:szCs w:val="24"/>
              </w:rPr>
            </w:pPr>
            <w:r w:rsidRPr="007F6EE8">
              <w:rPr>
                <w:sz w:val="24"/>
                <w:szCs w:val="24"/>
              </w:rPr>
              <w:t>Отлично</w:t>
            </w:r>
          </w:p>
        </w:tc>
        <w:tc>
          <w:tcPr>
            <w:tcW w:w="2127" w:type="dxa"/>
            <w:vMerge w:val="restart"/>
            <w:shd w:val="clear" w:color="auto" w:fill="FFFFFF"/>
          </w:tcPr>
          <w:p w:rsidR="00D81AA7" w:rsidRPr="007F6EE8" w:rsidRDefault="00D81AA7" w:rsidP="00D81AA7">
            <w:pPr>
              <w:pStyle w:val="60"/>
              <w:numPr>
                <w:ilvl w:val="0"/>
                <w:numId w:val="8"/>
              </w:numPr>
              <w:shd w:val="clear" w:color="auto" w:fill="auto"/>
              <w:tabs>
                <w:tab w:val="left" w:pos="502"/>
              </w:tabs>
              <w:spacing w:line="240" w:lineRule="auto"/>
              <w:ind w:firstLine="0"/>
              <w:jc w:val="left"/>
              <w:rPr>
                <w:sz w:val="24"/>
                <w:szCs w:val="24"/>
              </w:rPr>
            </w:pPr>
            <w:r w:rsidRPr="007F6EE8">
              <w:rPr>
                <w:rStyle w:val="30"/>
                <w:sz w:val="24"/>
                <w:szCs w:val="24"/>
              </w:rPr>
              <w:t>Полнота изложения теоретического материала;</w:t>
            </w:r>
          </w:p>
          <w:p w:rsidR="00D81AA7" w:rsidRPr="007F6EE8" w:rsidRDefault="00D81AA7" w:rsidP="00D81AA7">
            <w:pPr>
              <w:pStyle w:val="60"/>
              <w:numPr>
                <w:ilvl w:val="0"/>
                <w:numId w:val="8"/>
              </w:numPr>
              <w:shd w:val="clear" w:color="auto" w:fill="auto"/>
              <w:tabs>
                <w:tab w:val="left" w:pos="498"/>
              </w:tabs>
              <w:spacing w:line="240" w:lineRule="auto"/>
              <w:ind w:firstLine="0"/>
              <w:jc w:val="left"/>
              <w:rPr>
                <w:sz w:val="24"/>
                <w:szCs w:val="24"/>
              </w:rPr>
            </w:pPr>
            <w:r w:rsidRPr="007F6EE8">
              <w:rPr>
                <w:rStyle w:val="30"/>
                <w:sz w:val="24"/>
                <w:szCs w:val="24"/>
              </w:rPr>
              <w:t>Правильность и/или аргументированность изложения (последовательность действий);</w:t>
            </w:r>
          </w:p>
          <w:p w:rsidR="00D81AA7" w:rsidRPr="007F6EE8" w:rsidRDefault="00D81AA7" w:rsidP="00D81AA7">
            <w:pPr>
              <w:pStyle w:val="60"/>
              <w:numPr>
                <w:ilvl w:val="0"/>
                <w:numId w:val="8"/>
              </w:numPr>
              <w:shd w:val="clear" w:color="auto" w:fill="auto"/>
              <w:tabs>
                <w:tab w:val="left" w:pos="502"/>
              </w:tabs>
              <w:spacing w:line="240" w:lineRule="auto"/>
              <w:ind w:firstLine="0"/>
              <w:jc w:val="left"/>
              <w:rPr>
                <w:sz w:val="24"/>
                <w:szCs w:val="24"/>
              </w:rPr>
            </w:pPr>
            <w:r w:rsidRPr="007F6EE8">
              <w:rPr>
                <w:rStyle w:val="30"/>
                <w:sz w:val="24"/>
                <w:szCs w:val="24"/>
              </w:rPr>
              <w:t>Самостоятельность ответа;</w:t>
            </w:r>
          </w:p>
          <w:p w:rsidR="00D81AA7" w:rsidRPr="007F6EE8" w:rsidRDefault="00D81AA7" w:rsidP="00D81AA7">
            <w:pPr>
              <w:pStyle w:val="60"/>
              <w:numPr>
                <w:ilvl w:val="0"/>
                <w:numId w:val="8"/>
              </w:numPr>
              <w:shd w:val="clear" w:color="auto" w:fill="auto"/>
              <w:tabs>
                <w:tab w:val="left" w:pos="295"/>
              </w:tabs>
              <w:spacing w:line="240" w:lineRule="auto"/>
              <w:ind w:firstLine="0"/>
              <w:jc w:val="left"/>
              <w:rPr>
                <w:sz w:val="24"/>
                <w:szCs w:val="24"/>
              </w:rPr>
            </w:pPr>
            <w:r w:rsidRPr="007F6EE8">
              <w:rPr>
                <w:rStyle w:val="30"/>
                <w:sz w:val="24"/>
                <w:szCs w:val="24"/>
              </w:rPr>
              <w:t>Культура речи;</w:t>
            </w:r>
          </w:p>
          <w:p w:rsidR="00D81AA7" w:rsidRPr="007F6EE8" w:rsidRDefault="00D81AA7" w:rsidP="00FC60ED">
            <w:pPr>
              <w:pStyle w:val="60"/>
              <w:shd w:val="clear" w:color="auto" w:fill="auto"/>
              <w:tabs>
                <w:tab w:val="left" w:pos="310"/>
              </w:tabs>
              <w:spacing w:line="240" w:lineRule="auto"/>
              <w:ind w:firstLine="0"/>
              <w:jc w:val="left"/>
              <w:rPr>
                <w:sz w:val="24"/>
                <w:szCs w:val="24"/>
              </w:rPr>
            </w:pPr>
          </w:p>
        </w:tc>
        <w:tc>
          <w:tcPr>
            <w:tcW w:w="5244" w:type="dxa"/>
            <w:shd w:val="clear" w:color="auto" w:fill="FFFFFF"/>
          </w:tcPr>
          <w:p w:rsidR="00D81AA7" w:rsidRPr="007F6EE8" w:rsidRDefault="00D81AA7" w:rsidP="00FC60ED">
            <w:pPr>
              <w:pStyle w:val="60"/>
              <w:shd w:val="clear" w:color="auto" w:fill="auto"/>
              <w:spacing w:line="240" w:lineRule="auto"/>
              <w:ind w:left="68" w:firstLine="0"/>
              <w:jc w:val="left"/>
              <w:rPr>
                <w:sz w:val="24"/>
                <w:szCs w:val="24"/>
              </w:rPr>
            </w:pPr>
            <w:r w:rsidRPr="007F6EE8">
              <w:rPr>
                <w:rStyle w:val="30"/>
                <w:sz w:val="24"/>
                <w:szCs w:val="24"/>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D81AA7" w:rsidRPr="007F6EE8" w:rsidTr="00D81AA7">
        <w:trPr>
          <w:trHeight w:val="3058"/>
        </w:trPr>
        <w:tc>
          <w:tcPr>
            <w:tcW w:w="2278" w:type="dxa"/>
            <w:shd w:val="clear" w:color="auto" w:fill="FFFFFF"/>
          </w:tcPr>
          <w:p w:rsidR="00D81AA7" w:rsidRPr="007F6EE8" w:rsidRDefault="00D81AA7" w:rsidP="00FC60ED">
            <w:pPr>
              <w:pStyle w:val="60"/>
              <w:shd w:val="clear" w:color="auto" w:fill="auto"/>
              <w:spacing w:line="240" w:lineRule="auto"/>
              <w:ind w:firstLine="0"/>
              <w:jc w:val="left"/>
              <w:rPr>
                <w:sz w:val="24"/>
                <w:szCs w:val="24"/>
              </w:rPr>
            </w:pPr>
            <w:r w:rsidRPr="007F6EE8">
              <w:rPr>
                <w:sz w:val="24"/>
                <w:szCs w:val="24"/>
              </w:rPr>
              <w:t>Хорошо</w:t>
            </w:r>
          </w:p>
          <w:p w:rsidR="00D81AA7" w:rsidRPr="007F6EE8" w:rsidRDefault="00D81AA7" w:rsidP="00FC60ED">
            <w:pPr>
              <w:pStyle w:val="60"/>
              <w:shd w:val="clear" w:color="auto" w:fill="auto"/>
              <w:spacing w:line="240" w:lineRule="auto"/>
              <w:ind w:firstLine="0"/>
              <w:jc w:val="left"/>
              <w:rPr>
                <w:sz w:val="24"/>
                <w:szCs w:val="24"/>
              </w:rPr>
            </w:pPr>
          </w:p>
        </w:tc>
        <w:tc>
          <w:tcPr>
            <w:tcW w:w="2127" w:type="dxa"/>
            <w:vMerge/>
            <w:shd w:val="clear" w:color="auto" w:fill="FFFFFF"/>
          </w:tcPr>
          <w:p w:rsidR="00D81AA7" w:rsidRPr="007F6EE8" w:rsidRDefault="00D81AA7" w:rsidP="00FC60ED"/>
        </w:tc>
        <w:tc>
          <w:tcPr>
            <w:tcW w:w="5244" w:type="dxa"/>
            <w:shd w:val="clear" w:color="auto" w:fill="FFFFFF"/>
          </w:tcPr>
          <w:p w:rsidR="00D81AA7" w:rsidRPr="007F6EE8" w:rsidRDefault="00D81AA7" w:rsidP="00FC60ED">
            <w:pPr>
              <w:pStyle w:val="60"/>
              <w:shd w:val="clear" w:color="auto" w:fill="auto"/>
              <w:spacing w:line="240" w:lineRule="auto"/>
              <w:ind w:left="68" w:firstLine="0"/>
              <w:jc w:val="left"/>
              <w:rPr>
                <w:sz w:val="24"/>
                <w:szCs w:val="24"/>
              </w:rPr>
            </w:pPr>
            <w:r w:rsidRPr="007F6EE8">
              <w:rPr>
                <w:rStyle w:val="30"/>
                <w:sz w:val="24"/>
                <w:szCs w:val="24"/>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w:t>
            </w:r>
            <w:r>
              <w:rPr>
                <w:rStyle w:val="30"/>
                <w:sz w:val="24"/>
                <w:szCs w:val="24"/>
              </w:rPr>
              <w:t xml:space="preserve"> </w:t>
            </w:r>
            <w:r w:rsidRPr="007F6EE8">
              <w:rPr>
                <w:rStyle w:val="30"/>
                <w:sz w:val="24"/>
                <w:szCs w:val="24"/>
              </w:rPr>
              <w:t xml:space="preserve">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D81AA7" w:rsidRPr="007F6EE8" w:rsidTr="00D81AA7">
        <w:trPr>
          <w:trHeight w:val="3103"/>
        </w:trPr>
        <w:tc>
          <w:tcPr>
            <w:tcW w:w="2278" w:type="dxa"/>
            <w:shd w:val="clear" w:color="auto" w:fill="FFFFFF"/>
          </w:tcPr>
          <w:p w:rsidR="00D81AA7" w:rsidRPr="007F6EE8" w:rsidRDefault="00D81AA7" w:rsidP="00FC60ED">
            <w:pPr>
              <w:pStyle w:val="60"/>
              <w:shd w:val="clear" w:color="auto" w:fill="auto"/>
              <w:spacing w:line="240" w:lineRule="auto"/>
              <w:ind w:firstLine="0"/>
              <w:jc w:val="left"/>
              <w:rPr>
                <w:sz w:val="24"/>
                <w:szCs w:val="24"/>
              </w:rPr>
            </w:pPr>
            <w:r w:rsidRPr="007F6EE8">
              <w:rPr>
                <w:sz w:val="24"/>
                <w:szCs w:val="24"/>
              </w:rPr>
              <w:lastRenderedPageBreak/>
              <w:t>Удовлетворительно</w:t>
            </w:r>
          </w:p>
          <w:p w:rsidR="00D81AA7" w:rsidRPr="007F6EE8" w:rsidRDefault="00D81AA7" w:rsidP="00FC60ED">
            <w:pPr>
              <w:pStyle w:val="60"/>
              <w:shd w:val="clear" w:color="auto" w:fill="auto"/>
              <w:spacing w:line="240" w:lineRule="auto"/>
              <w:ind w:firstLine="0"/>
              <w:jc w:val="left"/>
              <w:rPr>
                <w:sz w:val="24"/>
                <w:szCs w:val="24"/>
              </w:rPr>
            </w:pPr>
          </w:p>
        </w:tc>
        <w:tc>
          <w:tcPr>
            <w:tcW w:w="2127" w:type="dxa"/>
            <w:vMerge/>
            <w:shd w:val="clear" w:color="auto" w:fill="FFFFFF"/>
          </w:tcPr>
          <w:p w:rsidR="00D81AA7" w:rsidRPr="007F6EE8" w:rsidRDefault="00D81AA7" w:rsidP="00FC60ED"/>
        </w:tc>
        <w:tc>
          <w:tcPr>
            <w:tcW w:w="5244" w:type="dxa"/>
            <w:shd w:val="clear" w:color="auto" w:fill="FFFFFF"/>
          </w:tcPr>
          <w:p w:rsidR="00D81AA7" w:rsidRPr="007F6EE8" w:rsidRDefault="00D81AA7" w:rsidP="00FC60ED">
            <w:pPr>
              <w:pStyle w:val="60"/>
              <w:shd w:val="clear" w:color="auto" w:fill="auto"/>
              <w:spacing w:line="240" w:lineRule="auto"/>
              <w:ind w:left="68" w:firstLine="0"/>
              <w:jc w:val="left"/>
              <w:rPr>
                <w:sz w:val="24"/>
                <w:szCs w:val="24"/>
              </w:rPr>
            </w:pPr>
            <w:r w:rsidRPr="007F6EE8">
              <w:rPr>
                <w:rStyle w:val="30"/>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r>
              <w:rPr>
                <w:rStyle w:val="30"/>
                <w:sz w:val="24"/>
                <w:szCs w:val="24"/>
              </w:rPr>
              <w:t>.</w:t>
            </w:r>
          </w:p>
        </w:tc>
      </w:tr>
      <w:tr w:rsidR="00D81AA7" w:rsidRPr="007F6EE8" w:rsidTr="00D81AA7">
        <w:trPr>
          <w:trHeight w:val="3263"/>
        </w:trPr>
        <w:tc>
          <w:tcPr>
            <w:tcW w:w="2278" w:type="dxa"/>
            <w:shd w:val="clear" w:color="auto" w:fill="FFFFFF"/>
          </w:tcPr>
          <w:p w:rsidR="00D81AA7" w:rsidRPr="007F6EE8" w:rsidRDefault="00D81AA7" w:rsidP="00FC60ED">
            <w:pPr>
              <w:pStyle w:val="60"/>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127" w:type="dxa"/>
            <w:vMerge/>
            <w:shd w:val="clear" w:color="auto" w:fill="FFFFFF"/>
          </w:tcPr>
          <w:p w:rsidR="00D81AA7" w:rsidRPr="007F6EE8" w:rsidRDefault="00D81AA7" w:rsidP="00FC60ED"/>
        </w:tc>
        <w:tc>
          <w:tcPr>
            <w:tcW w:w="5244" w:type="dxa"/>
            <w:shd w:val="clear" w:color="auto" w:fill="FFFFFF"/>
          </w:tcPr>
          <w:p w:rsidR="00D81AA7" w:rsidRDefault="00D81AA7" w:rsidP="00FC60ED">
            <w:pPr>
              <w:pStyle w:val="60"/>
              <w:shd w:val="clear" w:color="auto" w:fill="auto"/>
              <w:spacing w:line="240" w:lineRule="auto"/>
              <w:ind w:left="68" w:firstLine="0"/>
              <w:jc w:val="left"/>
              <w:rPr>
                <w:rStyle w:val="30"/>
                <w:sz w:val="24"/>
                <w:szCs w:val="24"/>
              </w:rPr>
            </w:pPr>
            <w:r w:rsidRPr="007F6EE8">
              <w:rPr>
                <w:rStyle w:val="30"/>
                <w:sz w:val="24"/>
                <w:szCs w:val="24"/>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w:t>
            </w:r>
            <w:r>
              <w:rPr>
                <w:rStyle w:val="30"/>
                <w:sz w:val="24"/>
                <w:szCs w:val="24"/>
              </w:rPr>
              <w:t>С</w:t>
            </w:r>
            <w:r w:rsidRPr="007F6EE8">
              <w:rPr>
                <w:rStyle w:val="30"/>
                <w:sz w:val="24"/>
                <w:szCs w:val="24"/>
              </w:rPr>
              <w:t>тудент не способен ответить на вопросы даже при дополнительных наводящих вопросах преподавателя.</w:t>
            </w:r>
          </w:p>
          <w:p w:rsidR="00D81AA7" w:rsidRPr="007F6EE8" w:rsidRDefault="00D81AA7" w:rsidP="00FC60ED">
            <w:pPr>
              <w:pStyle w:val="60"/>
              <w:shd w:val="clear" w:color="auto" w:fill="auto"/>
              <w:spacing w:line="240" w:lineRule="auto"/>
              <w:ind w:firstLine="0"/>
              <w:jc w:val="left"/>
              <w:rPr>
                <w:sz w:val="24"/>
                <w:szCs w:val="24"/>
              </w:rPr>
            </w:pPr>
          </w:p>
        </w:tc>
      </w:tr>
    </w:tbl>
    <w:p w:rsidR="00D81AA7" w:rsidRPr="00D81AA7" w:rsidRDefault="00D81AA7" w:rsidP="00D81AA7"/>
    <w:sectPr w:rsidR="00D81AA7" w:rsidRPr="00D81AA7" w:rsidSect="00C30FE5">
      <w:pgSz w:w="11906" w:h="16838"/>
      <w:pgMar w:top="851"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D3E" w:rsidRDefault="00E72D3E">
      <w:r>
        <w:separator/>
      </w:r>
    </w:p>
  </w:endnote>
  <w:endnote w:type="continuationSeparator" w:id="1">
    <w:p w:rsidR="00E72D3E" w:rsidRDefault="00E72D3E">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D3E" w:rsidRDefault="006F3A4C">
    <w:pPr>
      <w:pBdr>
        <w:top w:val="nil"/>
        <w:left w:val="nil"/>
        <w:bottom w:val="nil"/>
        <w:right w:val="nil"/>
        <w:between w:val="nil"/>
      </w:pBdr>
      <w:tabs>
        <w:tab w:val="center" w:pos="4677"/>
        <w:tab w:val="right" w:pos="9355"/>
      </w:tabs>
      <w:jc w:val="right"/>
      <w:rPr>
        <w:color w:val="000000"/>
      </w:rPr>
    </w:pPr>
    <w:r>
      <w:rPr>
        <w:color w:val="000000"/>
      </w:rPr>
      <w:fldChar w:fldCharType="begin"/>
    </w:r>
    <w:r w:rsidR="00E72D3E">
      <w:rPr>
        <w:color w:val="000000"/>
      </w:rPr>
      <w:instrText>PAGE</w:instrText>
    </w:r>
    <w:r>
      <w:rPr>
        <w:color w:val="000000"/>
      </w:rPr>
      <w:fldChar w:fldCharType="end"/>
    </w:r>
  </w:p>
  <w:p w:rsidR="00E72D3E" w:rsidRDefault="00E72D3E">
    <w:pPr>
      <w:pBdr>
        <w:top w:val="nil"/>
        <w:left w:val="nil"/>
        <w:bottom w:val="nil"/>
        <w:right w:val="nil"/>
        <w:between w:val="nil"/>
      </w:pBdr>
      <w:tabs>
        <w:tab w:val="center" w:pos="4677"/>
        <w:tab w:val="right" w:pos="9355"/>
      </w:tabs>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D3E" w:rsidRDefault="006F3A4C">
    <w:pPr>
      <w:pBdr>
        <w:top w:val="nil"/>
        <w:left w:val="nil"/>
        <w:bottom w:val="nil"/>
        <w:right w:val="nil"/>
        <w:between w:val="nil"/>
      </w:pBdr>
      <w:tabs>
        <w:tab w:val="center" w:pos="4677"/>
        <w:tab w:val="right" w:pos="9355"/>
      </w:tabs>
      <w:jc w:val="right"/>
      <w:rPr>
        <w:color w:val="000000"/>
      </w:rPr>
    </w:pPr>
    <w:r>
      <w:rPr>
        <w:color w:val="000000"/>
      </w:rPr>
      <w:fldChar w:fldCharType="begin"/>
    </w:r>
    <w:r w:rsidR="00E72D3E">
      <w:rPr>
        <w:color w:val="000000"/>
      </w:rPr>
      <w:instrText>PAGE</w:instrText>
    </w:r>
    <w:r>
      <w:rPr>
        <w:color w:val="000000"/>
      </w:rPr>
      <w:fldChar w:fldCharType="separate"/>
    </w:r>
    <w:r w:rsidR="00D81AA7">
      <w:rPr>
        <w:noProof/>
        <w:color w:val="000000"/>
      </w:rPr>
      <w:t>14</w:t>
    </w:r>
    <w:r>
      <w:rPr>
        <w:color w:val="000000"/>
      </w:rPr>
      <w:fldChar w:fldCharType="end"/>
    </w:r>
  </w:p>
  <w:p w:rsidR="00E72D3E" w:rsidRDefault="00E72D3E">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D3E" w:rsidRDefault="00E72D3E">
      <w:r>
        <w:separator/>
      </w:r>
    </w:p>
  </w:footnote>
  <w:footnote w:type="continuationSeparator" w:id="1">
    <w:p w:rsidR="00E72D3E" w:rsidRDefault="00E72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E23"/>
    <w:multiLevelType w:val="multilevel"/>
    <w:tmpl w:val="4C2A3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3E979F6"/>
    <w:multiLevelType w:val="multilevel"/>
    <w:tmpl w:val="4E64C4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47A03BC"/>
    <w:multiLevelType w:val="multilevel"/>
    <w:tmpl w:val="DE1803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F37BB"/>
    <w:rsid w:val="00000141"/>
    <w:rsid w:val="00004421"/>
    <w:rsid w:val="0000617D"/>
    <w:rsid w:val="00016875"/>
    <w:rsid w:val="00055003"/>
    <w:rsid w:val="00065B09"/>
    <w:rsid w:val="000A0A1C"/>
    <w:rsid w:val="000E133F"/>
    <w:rsid w:val="000F13F5"/>
    <w:rsid w:val="000F37BB"/>
    <w:rsid w:val="000F79C9"/>
    <w:rsid w:val="00116985"/>
    <w:rsid w:val="00132100"/>
    <w:rsid w:val="00141816"/>
    <w:rsid w:val="00166F47"/>
    <w:rsid w:val="001A2827"/>
    <w:rsid w:val="001C062A"/>
    <w:rsid w:val="001D5004"/>
    <w:rsid w:val="001F6729"/>
    <w:rsid w:val="00237296"/>
    <w:rsid w:val="002754C8"/>
    <w:rsid w:val="00283E79"/>
    <w:rsid w:val="00286684"/>
    <w:rsid w:val="002966F4"/>
    <w:rsid w:val="002E3724"/>
    <w:rsid w:val="003B658A"/>
    <w:rsid w:val="003F4B50"/>
    <w:rsid w:val="00404E05"/>
    <w:rsid w:val="0041399C"/>
    <w:rsid w:val="00455950"/>
    <w:rsid w:val="00470AE7"/>
    <w:rsid w:val="0048534A"/>
    <w:rsid w:val="0049271A"/>
    <w:rsid w:val="004A54AD"/>
    <w:rsid w:val="004B1314"/>
    <w:rsid w:val="004B3B5B"/>
    <w:rsid w:val="005037FE"/>
    <w:rsid w:val="005230B9"/>
    <w:rsid w:val="00560B09"/>
    <w:rsid w:val="005646C8"/>
    <w:rsid w:val="00566895"/>
    <w:rsid w:val="00567F2B"/>
    <w:rsid w:val="00577D7D"/>
    <w:rsid w:val="00584FE0"/>
    <w:rsid w:val="005C55D3"/>
    <w:rsid w:val="005D274E"/>
    <w:rsid w:val="0062227F"/>
    <w:rsid w:val="006320A0"/>
    <w:rsid w:val="006520EE"/>
    <w:rsid w:val="00684843"/>
    <w:rsid w:val="0069549C"/>
    <w:rsid w:val="0069773E"/>
    <w:rsid w:val="006C086F"/>
    <w:rsid w:val="006C1DED"/>
    <w:rsid w:val="006D0169"/>
    <w:rsid w:val="006D4D11"/>
    <w:rsid w:val="006F3A4C"/>
    <w:rsid w:val="006F4183"/>
    <w:rsid w:val="0070546B"/>
    <w:rsid w:val="007140E1"/>
    <w:rsid w:val="00721D40"/>
    <w:rsid w:val="00735B7C"/>
    <w:rsid w:val="00766250"/>
    <w:rsid w:val="0078327F"/>
    <w:rsid w:val="007876B8"/>
    <w:rsid w:val="00794704"/>
    <w:rsid w:val="007C6BA6"/>
    <w:rsid w:val="00837C74"/>
    <w:rsid w:val="0085633A"/>
    <w:rsid w:val="008667D7"/>
    <w:rsid w:val="008F06D8"/>
    <w:rsid w:val="008F3ADC"/>
    <w:rsid w:val="00911DBE"/>
    <w:rsid w:val="00927921"/>
    <w:rsid w:val="009B0101"/>
    <w:rsid w:val="009E0FF4"/>
    <w:rsid w:val="009E1B51"/>
    <w:rsid w:val="00A131CD"/>
    <w:rsid w:val="00A267C3"/>
    <w:rsid w:val="00A42CCC"/>
    <w:rsid w:val="00A626CE"/>
    <w:rsid w:val="00A66EED"/>
    <w:rsid w:val="00A67D8F"/>
    <w:rsid w:val="00AC2202"/>
    <w:rsid w:val="00AE5C1D"/>
    <w:rsid w:val="00AF0DC5"/>
    <w:rsid w:val="00AF632F"/>
    <w:rsid w:val="00B44695"/>
    <w:rsid w:val="00B459C0"/>
    <w:rsid w:val="00B9353D"/>
    <w:rsid w:val="00B9593C"/>
    <w:rsid w:val="00B96FF4"/>
    <w:rsid w:val="00BA0EB4"/>
    <w:rsid w:val="00BA1FC9"/>
    <w:rsid w:val="00BB1908"/>
    <w:rsid w:val="00BC4746"/>
    <w:rsid w:val="00BD4CA3"/>
    <w:rsid w:val="00BD6793"/>
    <w:rsid w:val="00BD7021"/>
    <w:rsid w:val="00BE27B1"/>
    <w:rsid w:val="00BE2F07"/>
    <w:rsid w:val="00BE56D3"/>
    <w:rsid w:val="00C14CFA"/>
    <w:rsid w:val="00C30FE5"/>
    <w:rsid w:val="00C33487"/>
    <w:rsid w:val="00C4570A"/>
    <w:rsid w:val="00C707A3"/>
    <w:rsid w:val="00C83F02"/>
    <w:rsid w:val="00CA0563"/>
    <w:rsid w:val="00CC0006"/>
    <w:rsid w:val="00CC62AE"/>
    <w:rsid w:val="00D10A93"/>
    <w:rsid w:val="00D22649"/>
    <w:rsid w:val="00D42701"/>
    <w:rsid w:val="00D47B61"/>
    <w:rsid w:val="00D80EDE"/>
    <w:rsid w:val="00D81AA7"/>
    <w:rsid w:val="00D930CB"/>
    <w:rsid w:val="00D9754B"/>
    <w:rsid w:val="00DA5C34"/>
    <w:rsid w:val="00DB67B2"/>
    <w:rsid w:val="00DC3A2F"/>
    <w:rsid w:val="00DD1300"/>
    <w:rsid w:val="00DD71C5"/>
    <w:rsid w:val="00DE17A0"/>
    <w:rsid w:val="00DE3C2C"/>
    <w:rsid w:val="00E00802"/>
    <w:rsid w:val="00E02EDD"/>
    <w:rsid w:val="00E119FF"/>
    <w:rsid w:val="00E15522"/>
    <w:rsid w:val="00E60893"/>
    <w:rsid w:val="00E72D3E"/>
    <w:rsid w:val="00E90E4F"/>
    <w:rsid w:val="00EA22E3"/>
    <w:rsid w:val="00EB288A"/>
    <w:rsid w:val="00EB2F8A"/>
    <w:rsid w:val="00EB65F2"/>
    <w:rsid w:val="00ED0EAB"/>
    <w:rsid w:val="00EE16B9"/>
    <w:rsid w:val="00F379FC"/>
    <w:rsid w:val="00F446C9"/>
    <w:rsid w:val="00F463F4"/>
    <w:rsid w:val="00F96FD2"/>
    <w:rsid w:val="00FD3B88"/>
    <w:rsid w:val="00FD571B"/>
    <w:rsid w:val="00FF2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F02"/>
  </w:style>
  <w:style w:type="paragraph" w:styleId="1">
    <w:name w:val="heading 1"/>
    <w:basedOn w:val="a"/>
    <w:next w:val="a"/>
    <w:uiPriority w:val="9"/>
    <w:qFormat/>
    <w:rsid w:val="00C83F02"/>
    <w:pPr>
      <w:keepNext/>
      <w:ind w:firstLine="284"/>
      <w:outlineLvl w:val="0"/>
    </w:pPr>
  </w:style>
  <w:style w:type="paragraph" w:styleId="2">
    <w:name w:val="heading 2"/>
    <w:basedOn w:val="a"/>
    <w:next w:val="a"/>
    <w:uiPriority w:val="9"/>
    <w:semiHidden/>
    <w:unhideWhenUsed/>
    <w:qFormat/>
    <w:rsid w:val="00C83F02"/>
    <w:pPr>
      <w:keepNext/>
      <w:keepLines/>
      <w:spacing w:before="360" w:after="80"/>
      <w:outlineLvl w:val="1"/>
    </w:pPr>
    <w:rPr>
      <w:b/>
      <w:sz w:val="36"/>
      <w:szCs w:val="36"/>
    </w:rPr>
  </w:style>
  <w:style w:type="paragraph" w:styleId="3">
    <w:name w:val="heading 3"/>
    <w:basedOn w:val="a"/>
    <w:next w:val="a"/>
    <w:uiPriority w:val="9"/>
    <w:semiHidden/>
    <w:unhideWhenUsed/>
    <w:qFormat/>
    <w:rsid w:val="00C83F02"/>
    <w:pPr>
      <w:keepNext/>
      <w:keepLines/>
      <w:spacing w:before="280" w:after="80"/>
      <w:outlineLvl w:val="2"/>
    </w:pPr>
    <w:rPr>
      <w:b/>
      <w:sz w:val="28"/>
      <w:szCs w:val="28"/>
    </w:rPr>
  </w:style>
  <w:style w:type="paragraph" w:styleId="4">
    <w:name w:val="heading 4"/>
    <w:basedOn w:val="a"/>
    <w:next w:val="a"/>
    <w:uiPriority w:val="9"/>
    <w:semiHidden/>
    <w:unhideWhenUsed/>
    <w:qFormat/>
    <w:rsid w:val="00C83F02"/>
    <w:pPr>
      <w:keepNext/>
      <w:keepLines/>
      <w:spacing w:before="240" w:after="40"/>
      <w:outlineLvl w:val="3"/>
    </w:pPr>
    <w:rPr>
      <w:b/>
    </w:rPr>
  </w:style>
  <w:style w:type="paragraph" w:styleId="5">
    <w:name w:val="heading 5"/>
    <w:basedOn w:val="a"/>
    <w:next w:val="a"/>
    <w:uiPriority w:val="9"/>
    <w:semiHidden/>
    <w:unhideWhenUsed/>
    <w:qFormat/>
    <w:rsid w:val="00C83F02"/>
    <w:pPr>
      <w:keepNext/>
      <w:keepLines/>
      <w:spacing w:before="220" w:after="40"/>
      <w:outlineLvl w:val="4"/>
    </w:pPr>
    <w:rPr>
      <w:b/>
      <w:sz w:val="22"/>
      <w:szCs w:val="22"/>
    </w:rPr>
  </w:style>
  <w:style w:type="paragraph" w:styleId="6">
    <w:name w:val="heading 6"/>
    <w:basedOn w:val="a"/>
    <w:next w:val="a"/>
    <w:uiPriority w:val="9"/>
    <w:semiHidden/>
    <w:unhideWhenUsed/>
    <w:qFormat/>
    <w:rsid w:val="00C83F0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83F02"/>
    <w:tblPr>
      <w:tblCellMar>
        <w:top w:w="0" w:type="dxa"/>
        <w:left w:w="0" w:type="dxa"/>
        <w:bottom w:w="0" w:type="dxa"/>
        <w:right w:w="0" w:type="dxa"/>
      </w:tblCellMar>
    </w:tblPr>
  </w:style>
  <w:style w:type="paragraph" w:styleId="a3">
    <w:name w:val="Title"/>
    <w:basedOn w:val="a"/>
    <w:next w:val="a"/>
    <w:uiPriority w:val="10"/>
    <w:qFormat/>
    <w:rsid w:val="00C83F02"/>
    <w:pPr>
      <w:jc w:val="center"/>
    </w:pPr>
    <w:rPr>
      <w:rFonts w:ascii="Tahoma" w:eastAsia="Tahoma" w:hAnsi="Tahoma" w:cs="Tahoma"/>
      <w:b/>
    </w:rPr>
  </w:style>
  <w:style w:type="paragraph" w:styleId="a4">
    <w:name w:val="Subtitle"/>
    <w:basedOn w:val="a"/>
    <w:next w:val="a"/>
    <w:uiPriority w:val="11"/>
    <w:qFormat/>
    <w:rsid w:val="00C83F02"/>
    <w:pPr>
      <w:keepNext/>
      <w:keepLines/>
      <w:spacing w:before="360" w:after="80"/>
    </w:pPr>
    <w:rPr>
      <w:rFonts w:ascii="Georgia" w:eastAsia="Georgia" w:hAnsi="Georgia" w:cs="Georgia"/>
      <w:i/>
      <w:color w:val="666666"/>
      <w:sz w:val="48"/>
      <w:szCs w:val="48"/>
    </w:rPr>
  </w:style>
  <w:style w:type="table" w:customStyle="1" w:styleId="a5">
    <w:basedOn w:val="TableNormal"/>
    <w:rsid w:val="00C83F02"/>
    <w:tblPr>
      <w:tblStyleRowBandSize w:val="1"/>
      <w:tblStyleColBandSize w:val="1"/>
      <w:tblCellMar>
        <w:top w:w="0" w:type="dxa"/>
        <w:left w:w="115" w:type="dxa"/>
        <w:bottom w:w="0" w:type="dxa"/>
        <w:right w:w="115" w:type="dxa"/>
      </w:tblCellMar>
    </w:tblPr>
  </w:style>
  <w:style w:type="table" w:customStyle="1" w:styleId="a6">
    <w:basedOn w:val="TableNormal"/>
    <w:rsid w:val="00C83F02"/>
    <w:tblPr>
      <w:tblStyleRowBandSize w:val="1"/>
      <w:tblStyleColBandSize w:val="1"/>
      <w:tblCellMar>
        <w:top w:w="0" w:type="dxa"/>
        <w:left w:w="115" w:type="dxa"/>
        <w:bottom w:w="0" w:type="dxa"/>
        <w:right w:w="115" w:type="dxa"/>
      </w:tblCellMar>
    </w:tblPr>
  </w:style>
  <w:style w:type="table" w:customStyle="1" w:styleId="a7">
    <w:basedOn w:val="TableNormal"/>
    <w:rsid w:val="00C83F02"/>
    <w:tblPr>
      <w:tblStyleRowBandSize w:val="1"/>
      <w:tblStyleColBandSize w:val="1"/>
      <w:tblCellMar>
        <w:top w:w="0" w:type="dxa"/>
        <w:left w:w="115" w:type="dxa"/>
        <w:bottom w:w="0" w:type="dxa"/>
        <w:right w:w="115" w:type="dxa"/>
      </w:tblCellMar>
    </w:tblPr>
  </w:style>
  <w:style w:type="table" w:customStyle="1" w:styleId="a8">
    <w:basedOn w:val="TableNormal"/>
    <w:rsid w:val="00C83F02"/>
    <w:tblPr>
      <w:tblStyleRowBandSize w:val="1"/>
      <w:tblStyleColBandSize w:val="1"/>
      <w:tblCellMar>
        <w:top w:w="0" w:type="dxa"/>
        <w:left w:w="115" w:type="dxa"/>
        <w:bottom w:w="0" w:type="dxa"/>
        <w:right w:w="115" w:type="dxa"/>
      </w:tblCellMar>
    </w:tblPr>
  </w:style>
  <w:style w:type="table" w:customStyle="1" w:styleId="a9">
    <w:basedOn w:val="TableNormal"/>
    <w:rsid w:val="00C83F02"/>
    <w:tblPr>
      <w:tblStyleRowBandSize w:val="1"/>
      <w:tblStyleColBandSize w:val="1"/>
      <w:tblCellMar>
        <w:top w:w="0" w:type="dxa"/>
        <w:left w:w="115" w:type="dxa"/>
        <w:bottom w:w="0" w:type="dxa"/>
        <w:right w:w="115" w:type="dxa"/>
      </w:tblCellMar>
    </w:tblPr>
  </w:style>
  <w:style w:type="table" w:customStyle="1" w:styleId="aa">
    <w:basedOn w:val="TableNormal"/>
    <w:rsid w:val="00C83F02"/>
    <w:tblPr>
      <w:tblStyleRowBandSize w:val="1"/>
      <w:tblStyleColBandSize w:val="1"/>
      <w:tblCellMar>
        <w:top w:w="0" w:type="dxa"/>
        <w:left w:w="0" w:type="dxa"/>
        <w:bottom w:w="0" w:type="dxa"/>
        <w:right w:w="0" w:type="dxa"/>
      </w:tblCellMar>
    </w:tblPr>
  </w:style>
  <w:style w:type="table" w:customStyle="1" w:styleId="ab">
    <w:basedOn w:val="TableNormal"/>
    <w:rsid w:val="00C83F02"/>
    <w:tblPr>
      <w:tblStyleRowBandSize w:val="1"/>
      <w:tblStyleColBandSize w:val="1"/>
      <w:tblCellMar>
        <w:top w:w="0" w:type="dxa"/>
        <w:left w:w="115" w:type="dxa"/>
        <w:bottom w:w="0" w:type="dxa"/>
        <w:right w:w="115" w:type="dxa"/>
      </w:tblCellMar>
    </w:tblPr>
  </w:style>
  <w:style w:type="paragraph" w:customStyle="1" w:styleId="Default">
    <w:name w:val="Default"/>
    <w:uiPriority w:val="99"/>
    <w:qFormat/>
    <w:rsid w:val="001C062A"/>
    <w:pPr>
      <w:autoSpaceDE w:val="0"/>
      <w:autoSpaceDN w:val="0"/>
      <w:adjustRightInd w:val="0"/>
    </w:pPr>
    <w:rPr>
      <w:color w:val="000000"/>
      <w:lang w:eastAsia="en-US"/>
    </w:rPr>
  </w:style>
  <w:style w:type="paragraph" w:customStyle="1" w:styleId="TableParagraph">
    <w:name w:val="Table Paragraph"/>
    <w:basedOn w:val="a"/>
    <w:uiPriority w:val="1"/>
    <w:qFormat/>
    <w:rsid w:val="00116985"/>
    <w:pPr>
      <w:widowControl w:val="0"/>
      <w:autoSpaceDE w:val="0"/>
      <w:autoSpaceDN w:val="0"/>
      <w:ind w:left="9"/>
    </w:pPr>
    <w:rPr>
      <w:sz w:val="22"/>
      <w:szCs w:val="22"/>
      <w:lang w:eastAsia="en-US"/>
    </w:rPr>
  </w:style>
  <w:style w:type="character" w:styleId="ac">
    <w:name w:val="Hyperlink"/>
    <w:basedOn w:val="a0"/>
    <w:uiPriority w:val="99"/>
    <w:unhideWhenUsed/>
    <w:rsid w:val="00AE5C1D"/>
    <w:rPr>
      <w:color w:val="0000FF"/>
      <w:u w:val="single"/>
    </w:rPr>
  </w:style>
  <w:style w:type="paragraph" w:styleId="ad">
    <w:name w:val="List Paragraph"/>
    <w:basedOn w:val="a"/>
    <w:uiPriority w:val="34"/>
    <w:qFormat/>
    <w:rsid w:val="0041399C"/>
    <w:pPr>
      <w:ind w:left="720"/>
      <w:contextualSpacing/>
    </w:pPr>
  </w:style>
  <w:style w:type="paragraph" w:styleId="ae">
    <w:name w:val="Balloon Text"/>
    <w:basedOn w:val="a"/>
    <w:link w:val="af"/>
    <w:uiPriority w:val="99"/>
    <w:semiHidden/>
    <w:unhideWhenUsed/>
    <w:rsid w:val="0049271A"/>
    <w:rPr>
      <w:rFonts w:ascii="Segoe UI" w:hAnsi="Segoe UI" w:cs="Segoe UI"/>
      <w:sz w:val="18"/>
      <w:szCs w:val="18"/>
    </w:rPr>
  </w:style>
  <w:style w:type="character" w:customStyle="1" w:styleId="af">
    <w:name w:val="Текст выноски Знак"/>
    <w:basedOn w:val="a0"/>
    <w:link w:val="ae"/>
    <w:uiPriority w:val="99"/>
    <w:semiHidden/>
    <w:rsid w:val="0049271A"/>
    <w:rPr>
      <w:rFonts w:ascii="Segoe UI" w:hAnsi="Segoe UI" w:cs="Segoe UI"/>
      <w:sz w:val="18"/>
      <w:szCs w:val="18"/>
    </w:rPr>
  </w:style>
  <w:style w:type="character" w:customStyle="1" w:styleId="50">
    <w:name w:val="Основной текст (5)"/>
    <w:rsid w:val="00D81A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0">
    <w:name w:val="Основной текст3"/>
    <w:rsid w:val="00D81AA7"/>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0">
    <w:name w:val="Подпись к таблице"/>
    <w:rsid w:val="00D81AA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D81AA7"/>
    <w:pPr>
      <w:widowControl w:val="0"/>
      <w:shd w:val="clear" w:color="auto" w:fill="FFFFFF"/>
      <w:spacing w:line="0" w:lineRule="atLeast"/>
      <w:ind w:hanging="1800"/>
      <w:jc w:val="both"/>
    </w:pPr>
    <w:rPr>
      <w:sz w:val="22"/>
      <w:szCs w:val="22"/>
      <w:lang w:bidi="ru-RU"/>
    </w:rPr>
  </w:style>
</w:styles>
</file>

<file path=word/webSettings.xml><?xml version="1.0" encoding="utf-8"?>
<w:webSettings xmlns:r="http://schemas.openxmlformats.org/officeDocument/2006/relationships" xmlns:w="http://schemas.openxmlformats.org/wordprocessingml/2006/main">
  <w:divs>
    <w:div w:id="101070791">
      <w:bodyDiv w:val="1"/>
      <w:marLeft w:val="0"/>
      <w:marRight w:val="0"/>
      <w:marTop w:val="0"/>
      <w:marBottom w:val="0"/>
      <w:divBdr>
        <w:top w:val="none" w:sz="0" w:space="0" w:color="auto"/>
        <w:left w:val="none" w:sz="0" w:space="0" w:color="auto"/>
        <w:bottom w:val="none" w:sz="0" w:space="0" w:color="auto"/>
        <w:right w:val="none" w:sz="0" w:space="0" w:color="auto"/>
      </w:divBdr>
    </w:div>
    <w:div w:id="175620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l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base.garant.r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hyperlink" Target="http://www.publi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EBC7-2E44-4F03-A5A4-09FC5982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15</Pages>
  <Words>3434</Words>
  <Characters>19576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111</cp:revision>
  <cp:lastPrinted>2024-11-13T11:13:00Z</cp:lastPrinted>
  <dcterms:created xsi:type="dcterms:W3CDTF">2022-01-19T06:48:00Z</dcterms:created>
  <dcterms:modified xsi:type="dcterms:W3CDTF">2026-06-28T13:02:00Z</dcterms:modified>
</cp:coreProperties>
</file>