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ЧАСТНОЕ ПРОФЕССИОНАЛЬНОЕ</w:t>
      </w: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-461008</wp:posOffset>
            </wp:positionH>
            <wp:positionV relativeFrom="paragraph">
              <wp:posOffset>-148588</wp:posOffset>
            </wp:positionV>
            <wp:extent cx="1343025" cy="100012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ОБРАЗОВАТЕЛЬНОЕ УЧРЕЖДЕНИЕ</w:t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ПЕТРОЗАВОДСКИЙ КООПЕРАТИВНЫЙ ТЕХНИКУМ</w:t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КАРЕЛРЕСПОТРЕБСОЮЗА (ЧПОУ ПКТК)</w:t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>185660 Республика Карелия г. Петрозаводск, пр. Первомайский, 1-А</w:t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тел./факс (8-814 -2)70-22-73, E-mail </w:t>
      </w:r>
      <w:r w:rsidR="008B2A35" w:rsidRPr="008B2A35">
        <w:rPr>
          <w:b/>
        </w:rPr>
        <w:t>main@koopteh.10.ru</w:t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</w:rPr>
      </w:pPr>
      <w:r>
        <w:rPr>
          <w:b/>
          <w:bCs/>
          <w:color w:val="000000"/>
        </w:rPr>
        <w:t xml:space="preserve">ОКОПО 01728471, ОГРН 1021000534488, </w:t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ИНН 1001020548, КПП 100101001</w:t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701"/>
        <w:rPr>
          <w:b/>
          <w:bCs/>
          <w:color w:val="000000"/>
        </w:rPr>
      </w:pPr>
      <w:r>
        <w:rPr>
          <w:b/>
          <w:bCs/>
          <w:color w:val="000000"/>
        </w:rPr>
        <w:t>_______________________________________________________________</w:t>
      </w:r>
    </w:p>
    <w:p w:rsidR="0040106F" w:rsidRDefault="001F62F2">
      <w:pPr>
        <w:pStyle w:val="normal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-152397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0106F" w:rsidRDefault="0040106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40106F" w:rsidRDefault="0040106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40106F" w:rsidRDefault="001F62F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  <w:u w:val="single"/>
        </w:rPr>
      </w:pP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ОП.05 ИНФОРМАЦИОННО-КОММУНИКАЦИОННЫЕ ТЕХНОЛОГИИ</w:t>
      </w: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bCs/>
          <w:sz w:val="28"/>
          <w:szCs w:val="28"/>
        </w:rPr>
        <w:t>В ТУРИЗМЕ И ГОСТЕПРИИМСТВЕ</w:t>
      </w: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по специальности</w:t>
      </w: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0106F" w:rsidRDefault="001F62F2"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43.02.16 Туризм и гостеприимство </w:t>
      </w: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  <w:jc w:val="center"/>
      </w:pPr>
    </w:p>
    <w:p w:rsidR="0040106F" w:rsidRDefault="0040106F">
      <w:pPr>
        <w:pStyle w:val="normal"/>
        <w:widowControl w:val="0"/>
      </w:pPr>
    </w:p>
    <w:p w:rsidR="0040106F" w:rsidRDefault="0040106F">
      <w:pPr>
        <w:pStyle w:val="normal"/>
        <w:widowControl w:val="0"/>
        <w:jc w:val="center"/>
      </w:pPr>
    </w:p>
    <w:p w:rsidR="0040106F" w:rsidRDefault="001F62F2">
      <w:pPr>
        <w:pStyle w:val="normal"/>
        <w:jc w:val="center"/>
      </w:pPr>
      <w:r>
        <w:t>г. Петрозаводск, 2026 г.</w:t>
      </w:r>
    </w:p>
    <w:p w:rsidR="0040106F" w:rsidRDefault="001F62F2">
      <w:pPr>
        <w:pStyle w:val="normal"/>
      </w:pPr>
      <w:r>
        <w:br w:type="page"/>
      </w:r>
    </w:p>
    <w:p w:rsidR="0040106F" w:rsidRDefault="001F62F2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lastRenderedPageBreak/>
        <w:t>Рабочая программа (далее – программа) дисциплины «Информационно-коммуникационные технологии в туризме и гостеприимстве» разработана на основе Федерального государственного образовательного стандарта среднего профессионального образования по специальности 4</w:t>
      </w:r>
      <w:r>
        <w:t>3.02.16 Туризм и гостеприимство.</w:t>
      </w: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40106F" w:rsidRDefault="001F62F2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40106F" w:rsidRDefault="001F62F2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Мартынова А.А. - преподаватель ЧПОУ ПКТК.</w:t>
      </w: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0106F" w:rsidRDefault="0040106F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0106F" w:rsidRDefault="0040106F">
      <w:pPr>
        <w:pStyle w:val="normal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1F62F2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40106F">
      <w:pPr>
        <w:pStyle w:val="normal"/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40106F" w:rsidRDefault="001F62F2">
      <w:pPr>
        <w:pStyle w:val="normal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lastRenderedPageBreak/>
        <w:t>1 ПАСПОРТ ПРОГРАММЫ ДИСЦИПЛИНЫ</w:t>
      </w: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ИНФОРМАЦИОННО-КОММУНИКАЦИОННЫЕ ТЕХНОЛОГИИ</w:t>
      </w: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ТУРИЗМЕ И ГОСТЕПРИИМСТВЕ</w:t>
      </w: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1.1 Место дисциплины в структуре основной профессиональной образовательной программы:</w:t>
      </w:r>
    </w:p>
    <w:p w:rsidR="0040106F" w:rsidRDefault="001F62F2">
      <w:pPr>
        <w:pStyle w:val="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Дисциплина «Информационно-коммуникационные технологии в туризме и гостеприимстве»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b/>
          <w:bCs/>
        </w:rPr>
        <w:t>1.2 Цели и задачи дисциплины – требо</w:t>
      </w:r>
      <w:r>
        <w:rPr>
          <w:b/>
          <w:bCs/>
        </w:rPr>
        <w:t xml:space="preserve">вания к результатам освоения дисциплины: </w:t>
      </w:r>
      <w:r>
        <w:rPr>
          <w:b/>
          <w:bCs/>
        </w:rPr>
        <w:br/>
      </w:r>
    </w:p>
    <w:tbl>
      <w:tblPr>
        <w:tblStyle w:val="a5"/>
        <w:tblW w:w="9782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05"/>
        <w:gridCol w:w="4111"/>
        <w:gridCol w:w="4366"/>
      </w:tblGrid>
      <w:tr w:rsidR="0040106F">
        <w:trPr>
          <w:cantSplit/>
          <w:trHeight w:val="444"/>
          <w:tblHeader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6F" w:rsidRDefault="001F62F2">
            <w:pPr>
              <w:pStyle w:val="normal"/>
            </w:pPr>
            <w:r>
              <w:t>Код</w:t>
            </w:r>
          </w:p>
          <w:p w:rsidR="0040106F" w:rsidRDefault="001F62F2">
            <w:pPr>
              <w:pStyle w:val="normal"/>
            </w:pPr>
            <w:r>
              <w:t>ПК, 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6F" w:rsidRDefault="001F62F2">
            <w:pPr>
              <w:pStyle w:val="normal"/>
            </w:pPr>
            <w:r>
              <w:t>Умения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6F" w:rsidRDefault="001F62F2">
            <w:pPr>
              <w:pStyle w:val="normal"/>
            </w:pPr>
            <w:r>
              <w:t>Знания</w:t>
            </w:r>
          </w:p>
        </w:tc>
      </w:tr>
      <w:tr w:rsidR="0040106F">
        <w:trPr>
          <w:cantSplit/>
          <w:trHeight w:val="212"/>
          <w:tblHeader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6F" w:rsidRDefault="001F62F2">
            <w:pPr>
              <w:pStyle w:val="normal"/>
            </w:pPr>
            <w:r>
              <w:t>ОК 01-03, ОК 09, ПК 1.1-1.4, ПК 1.7, ПК 2.6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6F" w:rsidRDefault="001F62F2">
            <w:pPr>
              <w:pStyle w:val="normal"/>
              <w:jc w:val="both"/>
            </w:pPr>
            <w: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40106F" w:rsidRDefault="001F62F2">
            <w:pPr>
              <w:pStyle w:val="normal"/>
              <w:jc w:val="both"/>
            </w:pPr>
            <w:r>
              <w:t>использовать</w:t>
            </w:r>
            <w:r>
              <w:tab/>
            </w:r>
            <w:r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40106F" w:rsidRDefault="001F62F2">
            <w:pPr>
              <w:pStyle w:val="normal"/>
              <w:jc w:val="both"/>
            </w:pPr>
            <w:r>
              <w:t>использовать</w:t>
            </w:r>
            <w:r>
              <w:tab/>
              <w:t>в</w:t>
            </w:r>
          </w:p>
          <w:p w:rsidR="0040106F" w:rsidRDefault="001F62F2">
            <w:pPr>
              <w:pStyle w:val="normal"/>
              <w:jc w:val="both"/>
            </w:pPr>
            <w:r>
              <w:t>профессиональной деятельности различные виды программного обеспечения, применять компьютерные и т</w:t>
            </w:r>
            <w:r>
              <w:t>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>
              <w:tab/>
              <w:t>поиск необходимой информации.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6F" w:rsidRDefault="001F62F2">
            <w:pPr>
              <w:pStyle w:val="normal"/>
              <w:jc w:val="both"/>
            </w:pPr>
            <w:r>
              <w:t>основных понятий автоматизированной обработки информации;</w:t>
            </w:r>
          </w:p>
          <w:p w:rsidR="0040106F" w:rsidRDefault="001F62F2">
            <w:pPr>
              <w:pStyle w:val="normal"/>
              <w:jc w:val="both"/>
            </w:pPr>
            <w:r>
              <w:t>общего состава и структуры персо</w:t>
            </w:r>
            <w:r>
              <w:t>нальных компьютеров и вычислительных систем;</w:t>
            </w:r>
          </w:p>
          <w:p w:rsidR="0040106F" w:rsidRDefault="001F62F2">
            <w:pPr>
              <w:pStyle w:val="normal"/>
              <w:jc w:val="both"/>
            </w:pPr>
            <w:r>
              <w:t>базовых системных программных продуктов в области профессиональной деятельности;</w:t>
            </w:r>
          </w:p>
          <w:p w:rsidR="0040106F" w:rsidRDefault="001F62F2">
            <w:pPr>
              <w:pStyle w:val="normal"/>
              <w:jc w:val="both"/>
            </w:pPr>
            <w: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40106F" w:rsidRDefault="001F62F2">
            <w:pPr>
              <w:pStyle w:val="normal"/>
              <w:jc w:val="both"/>
            </w:pPr>
            <w:r>
              <w:t>ме</w:t>
            </w:r>
            <w:r>
              <w:t>тодов и средств сбора, обработки, хранения, передачи и накопления информации;</w:t>
            </w:r>
          </w:p>
          <w:p w:rsidR="0040106F" w:rsidRDefault="001F62F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основных методов и приемов обеспечения информационной безопасности.</w:t>
            </w:r>
          </w:p>
        </w:tc>
      </w:tr>
    </w:tbl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СТРУКТУРА И СОДЕРЖАНИЕ ДИСЦИПЛИНЫ</w:t>
      </w: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bCs/>
        </w:rPr>
        <w:t>2.1 Объем дисциплины и виды учебной работы</w:t>
      </w:r>
    </w:p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Style w:val="a6"/>
        <w:tblW w:w="9463" w:type="dxa"/>
        <w:tblInd w:w="-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8046"/>
        <w:gridCol w:w="1417"/>
      </w:tblGrid>
      <w:tr w:rsidR="0040106F">
        <w:trPr>
          <w:cantSplit/>
          <w:trHeight w:val="460"/>
          <w:tblHeader/>
        </w:trPr>
        <w:tc>
          <w:tcPr>
            <w:tcW w:w="8046" w:type="dxa"/>
          </w:tcPr>
          <w:p w:rsidR="0040106F" w:rsidRDefault="001F62F2">
            <w:pPr>
              <w:pStyle w:val="normal"/>
              <w:jc w:val="center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1417" w:type="dxa"/>
          </w:tcPr>
          <w:p w:rsidR="0040106F" w:rsidRDefault="001F62F2">
            <w:pPr>
              <w:pStyle w:val="normal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40106F">
        <w:trPr>
          <w:cantSplit/>
          <w:trHeight w:val="285"/>
          <w:tblHeader/>
        </w:trPr>
        <w:tc>
          <w:tcPr>
            <w:tcW w:w="8046" w:type="dxa"/>
          </w:tcPr>
          <w:p w:rsidR="0040106F" w:rsidRDefault="001F62F2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Объем учебной нагрузки (всего)</w:t>
            </w:r>
          </w:p>
        </w:tc>
        <w:tc>
          <w:tcPr>
            <w:tcW w:w="1417" w:type="dxa"/>
          </w:tcPr>
          <w:p w:rsidR="0040106F" w:rsidRDefault="001F62F2">
            <w:pPr>
              <w:pStyle w:val="normal"/>
              <w:jc w:val="center"/>
            </w:pPr>
            <w:r>
              <w:t>54</w:t>
            </w:r>
          </w:p>
        </w:tc>
      </w:tr>
      <w:tr w:rsidR="0040106F">
        <w:trPr>
          <w:cantSplit/>
          <w:tblHeader/>
        </w:trPr>
        <w:tc>
          <w:tcPr>
            <w:tcW w:w="8046" w:type="dxa"/>
          </w:tcPr>
          <w:p w:rsidR="0040106F" w:rsidRDefault="001F62F2">
            <w:pPr>
              <w:pStyle w:val="normal"/>
              <w:jc w:val="both"/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417" w:type="dxa"/>
          </w:tcPr>
          <w:p w:rsidR="0040106F" w:rsidRDefault="001F62F2">
            <w:pPr>
              <w:pStyle w:val="normal"/>
              <w:jc w:val="center"/>
            </w:pPr>
            <w:r>
              <w:t>46</w:t>
            </w:r>
          </w:p>
        </w:tc>
      </w:tr>
      <w:tr w:rsidR="0040106F">
        <w:trPr>
          <w:cantSplit/>
          <w:tblHeader/>
        </w:trPr>
        <w:tc>
          <w:tcPr>
            <w:tcW w:w="9463" w:type="dxa"/>
            <w:gridSpan w:val="2"/>
            <w:vAlign w:val="center"/>
          </w:tcPr>
          <w:p w:rsidR="0040106F" w:rsidRDefault="001F62F2">
            <w:pPr>
              <w:pStyle w:val="normal"/>
            </w:pPr>
            <w:r>
              <w:t>в том числе:</w:t>
            </w:r>
          </w:p>
        </w:tc>
      </w:tr>
      <w:tr w:rsidR="0040106F">
        <w:trPr>
          <w:cantSplit/>
          <w:tblHeader/>
        </w:trPr>
        <w:tc>
          <w:tcPr>
            <w:tcW w:w="8046" w:type="dxa"/>
          </w:tcPr>
          <w:p w:rsidR="0040106F" w:rsidRDefault="001F62F2">
            <w:pPr>
              <w:pStyle w:val="normal"/>
              <w:jc w:val="both"/>
            </w:pPr>
            <w:r>
              <w:t>Практические занятия</w:t>
            </w:r>
          </w:p>
        </w:tc>
        <w:tc>
          <w:tcPr>
            <w:tcW w:w="1417" w:type="dxa"/>
          </w:tcPr>
          <w:p w:rsidR="0040106F" w:rsidRDefault="001F62F2">
            <w:pPr>
              <w:pStyle w:val="normal"/>
              <w:jc w:val="center"/>
            </w:pPr>
            <w:r>
              <w:t>24</w:t>
            </w:r>
          </w:p>
        </w:tc>
      </w:tr>
      <w:tr w:rsidR="0040106F">
        <w:trPr>
          <w:cantSplit/>
          <w:tblHeader/>
        </w:trPr>
        <w:tc>
          <w:tcPr>
            <w:tcW w:w="8046" w:type="dxa"/>
          </w:tcPr>
          <w:p w:rsidR="0040106F" w:rsidRDefault="001F62F2">
            <w:pPr>
              <w:pStyle w:val="normal"/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40106F" w:rsidRDefault="001F62F2">
            <w:pPr>
              <w:pStyle w:val="normal"/>
              <w:jc w:val="center"/>
            </w:pPr>
            <w:r>
              <w:t>22</w:t>
            </w:r>
          </w:p>
        </w:tc>
      </w:tr>
      <w:tr w:rsidR="0040106F">
        <w:trPr>
          <w:cantSplit/>
          <w:tblHeader/>
        </w:trPr>
        <w:tc>
          <w:tcPr>
            <w:tcW w:w="8046" w:type="dxa"/>
          </w:tcPr>
          <w:p w:rsidR="0040106F" w:rsidRDefault="001F62F2">
            <w:pPr>
              <w:pStyle w:val="normal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40106F" w:rsidRDefault="001F62F2">
            <w:pPr>
              <w:pStyle w:val="normal"/>
              <w:jc w:val="center"/>
            </w:pPr>
            <w:r>
              <w:t>8</w:t>
            </w:r>
          </w:p>
        </w:tc>
      </w:tr>
      <w:tr w:rsidR="0040106F">
        <w:trPr>
          <w:cantSplit/>
          <w:trHeight w:val="364"/>
          <w:tblHeader/>
        </w:trPr>
        <w:tc>
          <w:tcPr>
            <w:tcW w:w="9463" w:type="dxa"/>
            <w:gridSpan w:val="2"/>
          </w:tcPr>
          <w:p w:rsidR="0040106F" w:rsidRDefault="001F62F2">
            <w:pPr>
              <w:pStyle w:val="normal"/>
            </w:pPr>
            <w:r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0106F">
          <w:footerReference w:type="even" r:id="rId9"/>
          <w:footerReference w:type="default" r:id="rId10"/>
          <w:pgSz w:w="11907" w:h="16839"/>
          <w:pgMar w:top="1134" w:right="851" w:bottom="1134" w:left="1701" w:header="709" w:footer="709" w:gutter="0"/>
          <w:pgNumType w:start="1"/>
          <w:cols w:space="720"/>
          <w:titlePg/>
        </w:sectPr>
      </w:pP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</w:rPr>
        <w:lastRenderedPageBreak/>
        <w:t xml:space="preserve">2.2 Тематический план и содержание дисциплины </w:t>
      </w:r>
      <w:r>
        <w:rPr>
          <w:b/>
          <w:bCs/>
          <w:sz w:val="28"/>
          <w:szCs w:val="28"/>
        </w:rPr>
        <w:t>ИНФОРМАЦИОННО-КОММУНИКАЦИОННЫЕ ТЕХНОЛОГИИ</w:t>
      </w:r>
    </w:p>
    <w:p w:rsidR="0040106F" w:rsidRDefault="001F62F2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ТУРИЗМЕ И ГОСТЕПРИИМСТВЕ</w:t>
      </w:r>
    </w:p>
    <w:tbl>
      <w:tblPr>
        <w:tblStyle w:val="a7"/>
        <w:tblW w:w="15513" w:type="dxa"/>
        <w:tblInd w:w="-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46"/>
        <w:gridCol w:w="161"/>
        <w:gridCol w:w="10186"/>
        <w:gridCol w:w="20"/>
        <w:gridCol w:w="1275"/>
        <w:gridCol w:w="1692"/>
        <w:gridCol w:w="9"/>
        <w:gridCol w:w="24"/>
      </w:tblGrid>
      <w:tr w:rsidR="0040106F">
        <w:trPr>
          <w:cantSplit/>
          <w:trHeight w:val="20"/>
          <w:tblHeader/>
        </w:trPr>
        <w:tc>
          <w:tcPr>
            <w:tcW w:w="2146" w:type="dxa"/>
            <w:shd w:val="clear" w:color="auto" w:fill="auto"/>
            <w:vAlign w:val="center"/>
          </w:tcPr>
          <w:p w:rsidR="0040106F" w:rsidRDefault="001F62F2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3"/>
            <w:shd w:val="clear" w:color="auto" w:fill="auto"/>
            <w:vAlign w:val="center"/>
          </w:tcPr>
          <w:p w:rsidR="0040106F" w:rsidRDefault="001F62F2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40106F" w:rsidRDefault="001F62F2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106F" w:rsidRDefault="001F62F2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Объем часов</w:t>
            </w:r>
          </w:p>
        </w:tc>
        <w:tc>
          <w:tcPr>
            <w:tcW w:w="1725" w:type="dxa"/>
            <w:gridSpan w:val="3"/>
            <w:shd w:val="clear" w:color="auto" w:fill="auto"/>
            <w:vAlign w:val="center"/>
          </w:tcPr>
          <w:p w:rsidR="0040106F" w:rsidRDefault="001F62F2"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ОК, ПК</w:t>
            </w:r>
          </w:p>
        </w:tc>
      </w:tr>
      <w:tr w:rsidR="0040106F">
        <w:trPr>
          <w:cantSplit/>
          <w:trHeight w:val="20"/>
          <w:tblHeader/>
        </w:trPr>
        <w:tc>
          <w:tcPr>
            <w:tcW w:w="2146" w:type="dxa"/>
            <w:vMerge w:val="restart"/>
            <w:shd w:val="clear" w:color="auto" w:fill="auto"/>
            <w:vAlign w:val="center"/>
          </w:tcPr>
          <w:p w:rsidR="0040106F" w:rsidRDefault="001F62F2"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Введение</w:t>
            </w:r>
          </w:p>
        </w:tc>
        <w:tc>
          <w:tcPr>
            <w:tcW w:w="10367" w:type="dxa"/>
            <w:gridSpan w:val="3"/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  <w:r>
              <w:rPr>
                <w:color w:val="000000"/>
              </w:rPr>
              <w:t xml:space="preserve"> 1. Роль цифровых технологий в индустрии гостеприимства.</w:t>
            </w:r>
          </w:p>
        </w:tc>
        <w:tc>
          <w:tcPr>
            <w:tcW w:w="1275" w:type="dxa"/>
            <w:shd w:val="clear" w:color="auto" w:fill="auto"/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40106F">
        <w:trPr>
          <w:cantSplit/>
          <w:trHeight w:val="20"/>
          <w:tblHeader/>
        </w:trPr>
        <w:tc>
          <w:tcPr>
            <w:tcW w:w="2146" w:type="dxa"/>
            <w:vMerge/>
            <w:shd w:val="clear" w:color="auto" w:fill="auto"/>
            <w:vAlign w:val="center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367" w:type="dxa"/>
            <w:gridSpan w:val="3"/>
            <w:shd w:val="clear" w:color="auto" w:fill="auto"/>
          </w:tcPr>
          <w:p w:rsidR="0040106F" w:rsidRDefault="001F62F2">
            <w:pPr>
              <w:pStyle w:val="normal"/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t>Оформление реферата</w:t>
            </w:r>
            <w:r>
              <w:rPr>
                <w:b/>
                <w:bCs/>
              </w:rPr>
              <w:t xml:space="preserve"> «</w:t>
            </w:r>
            <w:r>
              <w:t>Автоматизированное рабочее место специалиста».</w:t>
            </w:r>
          </w:p>
        </w:tc>
        <w:tc>
          <w:tcPr>
            <w:tcW w:w="1275" w:type="dxa"/>
            <w:shd w:val="clear" w:color="auto" w:fill="auto"/>
          </w:tcPr>
          <w:p w:rsidR="0040106F" w:rsidRDefault="001F62F2">
            <w:pPr>
              <w:pStyle w:val="normal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106F">
        <w:trPr>
          <w:cantSplit/>
          <w:trHeight w:val="20"/>
          <w:tblHeader/>
        </w:trPr>
        <w:tc>
          <w:tcPr>
            <w:tcW w:w="13788" w:type="dxa"/>
            <w:gridSpan w:val="5"/>
            <w:shd w:val="clear" w:color="auto" w:fill="auto"/>
            <w:vAlign w:val="center"/>
          </w:tcPr>
          <w:p w:rsidR="0040106F" w:rsidRDefault="001F62F2"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Раздел 1. Информационные и коммуникационные технологии в автоматизированной </w:t>
            </w:r>
          </w:p>
          <w:p w:rsidR="0040106F" w:rsidRDefault="001F62F2"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обработке информации.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40106F" w:rsidRDefault="0040106F">
            <w:pPr>
              <w:pStyle w:val="normal"/>
              <w:jc w:val="center"/>
              <w:rPr>
                <w:b/>
                <w:bCs/>
                <w:color w:val="000000"/>
              </w:rPr>
            </w:pPr>
          </w:p>
        </w:tc>
      </w:tr>
      <w:tr w:rsidR="0040106F">
        <w:trPr>
          <w:cantSplit/>
          <w:trHeight w:val="374"/>
          <w:tblHeader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1.1 </w:t>
            </w:r>
            <w:r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3"/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40106F">
        <w:trPr>
          <w:cantSplit/>
          <w:trHeight w:val="38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2. Компьютер как техническое устройство обработки информации, назначение, состав, основные характеристики компьютера. 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>
        <w:trPr>
          <w:cantSplit/>
          <w:trHeight w:val="38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3. 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8B2A35">
        <w:trPr>
          <w:cantSplit/>
          <w:trHeight w:val="38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B2A35" w:rsidRDefault="008B2A35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4.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 Стили. Шаблоны и формы.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Таблицы. Внедрение и связывание объектов, комплексные документы. Использование деловой графики.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</w:tcPr>
          <w:p w:rsidR="008B2A35" w:rsidRPr="008B2A35" w:rsidRDefault="008B2A35">
            <w:pPr>
              <w:pStyle w:val="normal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>
        <w:trPr>
          <w:cantSplit/>
          <w:trHeight w:val="278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40106F" w:rsidRDefault="001F62F2">
            <w:pPr>
              <w:pStyle w:val="normal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cantSplit/>
          <w:trHeight w:val="848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5. Возможности системы электронных таблиц. Расчет показателей, применение стандартных функций, создание вычисляемых условий. Фильтрация информации, консолидация, сводные таблицы, подведение промежуточных итогов. Средства деловой графики. Решение задач в ЭТ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40106F" w:rsidRDefault="001F62F2">
            <w:pPr>
              <w:pStyle w:val="normal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6.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>
        <w:trPr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1" w:type="dxa"/>
            <w:gridSpan w:val="3"/>
            <w:shd w:val="clear" w:color="auto" w:fill="auto"/>
          </w:tcPr>
          <w:p w:rsidR="0040106F" w:rsidRDefault="001F62F2"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40106F">
        <w:trPr>
          <w:cantSplit/>
          <w:trHeight w:val="707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7. Создание текстовых документов сложной структуры. Использование стилей, форм и шаблонов. Оформление деловой корреспонденции.</w:t>
            </w:r>
          </w:p>
        </w:tc>
        <w:tc>
          <w:tcPr>
            <w:tcW w:w="1275" w:type="dxa"/>
            <w:shd w:val="clear" w:color="auto" w:fill="auto"/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cantSplit/>
          <w:trHeight w:val="26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8. Проектирование и заполнение табличного документа. Деловая графика.Применение функций. Создание сводных таблиц и промежуточных итогов. 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cantSplit/>
          <w:trHeight w:val="262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9. Освоение технологии поиска информации в справочно-правовой системе «Гарант».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cantSplit/>
          <w:trHeight w:val="20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10. Информационные технологии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 w:rsidTr="008B2A35">
        <w:trPr>
          <w:gridAfter w:val="1"/>
          <w:wAfter w:w="24" w:type="dxa"/>
          <w:cantSplit/>
          <w:trHeight w:val="409"/>
          <w:tblHeader/>
        </w:trPr>
        <w:tc>
          <w:tcPr>
            <w:tcW w:w="2307" w:type="dxa"/>
            <w:gridSpan w:val="2"/>
            <w:vMerge/>
            <w:shd w:val="clear" w:color="auto" w:fill="auto"/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40106F" w:rsidRDefault="001F62F2">
            <w:pPr>
              <w:pStyle w:val="normal"/>
            </w:pPr>
            <w:r>
              <w:rPr>
                <w:b/>
                <w:bCs/>
              </w:rPr>
              <w:t>Самостоятельная работа</w:t>
            </w:r>
            <w:r>
              <w:t>: Оформление научного текста</w:t>
            </w:r>
          </w:p>
        </w:tc>
        <w:tc>
          <w:tcPr>
            <w:tcW w:w="1275" w:type="dxa"/>
            <w:shd w:val="clear" w:color="auto" w:fill="auto"/>
          </w:tcPr>
          <w:p w:rsidR="0040106F" w:rsidRDefault="001F62F2">
            <w:pPr>
              <w:pStyle w:val="normal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0106F" w:rsidRDefault="0040106F">
            <w:pPr>
              <w:pStyle w:val="normal"/>
              <w:jc w:val="center"/>
              <w:rPr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302"/>
          <w:tblHeader/>
        </w:trPr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Тема 1.2 </w:t>
            </w:r>
            <w:r>
              <w:rPr>
                <w:color w:val="000000"/>
              </w:rPr>
              <w:t>Дизайн в туризме</w:t>
            </w:r>
          </w:p>
          <w:p w:rsidR="0040106F" w:rsidRDefault="0040106F">
            <w:pPr>
              <w:pStyle w:val="normal"/>
              <w:rPr>
                <w:color w:val="000000"/>
              </w:rPr>
            </w:pPr>
          </w:p>
          <w:p w:rsidR="0040106F" w:rsidRDefault="0040106F">
            <w:pPr>
              <w:pStyle w:val="normal"/>
              <w:rPr>
                <w:color w:val="000000"/>
              </w:rPr>
            </w:pPr>
          </w:p>
          <w:p w:rsidR="0040106F" w:rsidRDefault="0040106F">
            <w:pPr>
              <w:pStyle w:val="normal"/>
              <w:rPr>
                <w:color w:val="000000"/>
              </w:rPr>
            </w:pPr>
          </w:p>
          <w:p w:rsidR="0040106F" w:rsidRDefault="0040106F">
            <w:pPr>
              <w:pStyle w:val="normal"/>
              <w:rPr>
                <w:color w:val="000000"/>
              </w:rPr>
            </w:pPr>
          </w:p>
          <w:p w:rsidR="0040106F" w:rsidRDefault="0040106F">
            <w:pPr>
              <w:pStyle w:val="normal"/>
              <w:rPr>
                <w:color w:val="000000"/>
              </w:rPr>
            </w:pPr>
          </w:p>
          <w:p w:rsidR="0040106F" w:rsidRDefault="0040106F">
            <w:pPr>
              <w:pStyle w:val="normal"/>
              <w:rPr>
                <w:color w:val="000000"/>
              </w:rPr>
            </w:pPr>
          </w:p>
          <w:p w:rsidR="0040106F" w:rsidRDefault="0040106F">
            <w:pPr>
              <w:pStyle w:val="normal"/>
              <w:rPr>
                <w:color w:val="000000"/>
              </w:rPr>
            </w:pPr>
          </w:p>
          <w:p w:rsidR="0040106F" w:rsidRDefault="0040106F">
            <w:pPr>
              <w:pStyle w:val="normal"/>
            </w:pPr>
          </w:p>
          <w:p w:rsidR="0040106F" w:rsidRDefault="0040106F">
            <w:pPr>
              <w:pStyle w:val="normal"/>
            </w:pPr>
          </w:p>
          <w:p w:rsidR="0040106F" w:rsidRDefault="0040106F">
            <w:pPr>
              <w:pStyle w:val="normal"/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jc w:val="center"/>
              <w:rPr>
                <w:color w:val="000000"/>
              </w:rPr>
            </w:pPr>
          </w:p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40106F">
        <w:trPr>
          <w:gridAfter w:val="2"/>
          <w:wAfter w:w="33" w:type="dxa"/>
          <w:cantSplit/>
          <w:trHeight w:val="428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11. Основы UX/UI для туристических сервисов.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287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12. Визуальная коммуникация: логотипы, буклеты, инфографика.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246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386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13. Создание векторного логотипа для отеля/туристической компании.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407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14. Подбор цветовой палитры для брендинга.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486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t>Анализ сайта отеля. Выявить ошибки UX/UI, предложить улучшения в Figma.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106F">
        <w:trPr>
          <w:gridAfter w:val="2"/>
          <w:wAfter w:w="33" w:type="dxa"/>
          <w:cantSplit/>
          <w:trHeight w:val="279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t>ОК 01-03, ОК 09, ПК 1.1-1.4, ПК 1.7, ПК 2.6</w:t>
            </w:r>
          </w:p>
        </w:tc>
      </w:tr>
      <w:tr w:rsidR="0040106F">
        <w:trPr>
          <w:gridAfter w:val="2"/>
          <w:wAfter w:w="33" w:type="dxa"/>
          <w:cantSplit/>
          <w:trHeight w:val="436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15. Разработка инфографики о туристическом маршруте.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414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16. Использование Adobe Illustrator.  Примеры внедрения в профессиональную деятельность.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155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Практические занятия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40106F" w:rsidTr="008B2A35">
        <w:trPr>
          <w:gridAfter w:val="2"/>
          <w:wAfter w:w="33" w:type="dxa"/>
          <w:cantSplit/>
          <w:trHeight w:val="299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17. Дизайн макета с инфографикой о маршруте, ценах и условиях.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</w:tr>
      <w:tr w:rsidR="0040106F">
        <w:trPr>
          <w:gridAfter w:val="2"/>
          <w:wAfter w:w="33" w:type="dxa"/>
          <w:cantSplit/>
          <w:trHeight w:val="192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  <w:color w:val="000000"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b/>
                <w:bCs/>
              </w:rPr>
            </w:pPr>
            <w:r>
              <w:t>18. Экспорт в PDF для печати.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40106F" w:rsidRDefault="001F62F2" w:rsidP="008B2A35">
            <w:pPr>
              <w:pStyle w:val="normal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40106F" w:rsidTr="008B2A35">
        <w:trPr>
          <w:gridAfter w:val="2"/>
          <w:wAfter w:w="33" w:type="dxa"/>
          <w:cantSplit/>
          <w:trHeight w:val="272"/>
          <w:tblHeader/>
        </w:trPr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</w:pPr>
            <w:r>
              <w:rPr>
                <w:b/>
                <w:bCs/>
              </w:rPr>
              <w:t>Самостоятельная работа</w:t>
            </w:r>
            <w:r>
              <w:t>: Анализ инструментов для создания цифрового контента.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B2A35" w:rsidTr="008B2A35">
        <w:trPr>
          <w:gridAfter w:val="2"/>
          <w:wAfter w:w="33" w:type="dxa"/>
          <w:cantSplit/>
          <w:trHeight w:val="268"/>
          <w:tblHeader/>
        </w:trPr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bookmarkStart w:id="0" w:name="_ojn32oqh2en7" w:colFirst="0" w:colLast="0"/>
            <w:bookmarkEnd w:id="0"/>
            <w:r>
              <w:rPr>
                <w:b/>
                <w:bCs/>
                <w:color w:val="000000"/>
              </w:rPr>
              <w:t xml:space="preserve">Тема 1.3 </w:t>
            </w:r>
            <w:r>
              <w:rPr>
                <w:color w:val="000000"/>
              </w:rPr>
              <w:t>Интеграция навыков</w:t>
            </w:r>
          </w:p>
          <w:p w:rsidR="008B2A35" w:rsidRDefault="008B2A35">
            <w:pPr>
              <w:pStyle w:val="normal"/>
            </w:pPr>
          </w:p>
          <w:p w:rsidR="008B2A35" w:rsidRDefault="008B2A35">
            <w:pPr>
              <w:pStyle w:val="normal"/>
            </w:pPr>
          </w:p>
          <w:p w:rsidR="008B2A35" w:rsidRDefault="008B2A35">
            <w:pPr>
              <w:pStyle w:val="normal"/>
              <w:rPr>
                <w:color w:val="000000"/>
              </w:rPr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</w:pPr>
            <w:r>
              <w:rPr>
                <w:b/>
                <w:bCs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jc w:val="center"/>
              <w:rPr>
                <w:sz w:val="23"/>
                <w:szCs w:val="23"/>
              </w:rPr>
            </w:pPr>
            <w:r>
              <w:t>ОК 01-03, ОК 09, ПК 1.1-1.4, ПК 1.7, ПК 2.6</w:t>
            </w:r>
          </w:p>
        </w:tc>
      </w:tr>
      <w:tr w:rsidR="008B2A35" w:rsidTr="008B2A35">
        <w:trPr>
          <w:gridAfter w:val="2"/>
          <w:wAfter w:w="33" w:type="dxa"/>
          <w:cantSplit/>
          <w:trHeight w:val="155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</w:pPr>
            <w:r>
              <w:t>19. Использование графики из Figma и Illustrator.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jc w:val="center"/>
            </w:pPr>
            <w: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B2A35" w:rsidTr="008B2A35">
        <w:trPr>
          <w:gridAfter w:val="2"/>
          <w:wAfter w:w="33" w:type="dxa"/>
          <w:cantSplit/>
          <w:trHeight w:val="154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</w:pPr>
            <w:r>
              <w:t>20. Добавление анимации и интерактивных элементов.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jc w:val="center"/>
            </w:pPr>
            <w: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B2A35" w:rsidTr="008B2A35">
        <w:trPr>
          <w:gridAfter w:val="2"/>
          <w:wAfter w:w="33" w:type="dxa"/>
          <w:cantSplit/>
          <w:trHeight w:val="295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B2A35" w:rsidTr="008B2A35">
        <w:trPr>
          <w:gridAfter w:val="2"/>
          <w:wAfter w:w="33" w:type="dxa"/>
          <w:cantSplit/>
          <w:trHeight w:val="249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</w:pPr>
            <w:r>
              <w:t>21. Применение графических редакторов в маркетинге туризма.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8B2A35" w:rsidRDefault="008B2A35" w:rsidP="008B2A35">
            <w:pPr>
              <w:pStyle w:val="normal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8B2A35" w:rsidTr="008B2A35">
        <w:trPr>
          <w:gridAfter w:val="2"/>
          <w:wAfter w:w="33" w:type="dxa"/>
          <w:cantSplit/>
          <w:trHeight w:val="279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Pr="008B2A35" w:rsidRDefault="008B2A35">
            <w:pPr>
              <w:pStyle w:val="normal"/>
              <w:rPr>
                <w:lang w:val="ru-RU"/>
              </w:rPr>
            </w:pPr>
            <w:r>
              <w:t>22. Анализ трендов: онлайн-бронирование, мобильные приложения, виртуальные туры.</w:t>
            </w:r>
            <w:r>
              <w:rPr>
                <w:lang w:val="ru-RU"/>
              </w:rPr>
              <w:t xml:space="preserve"> </w:t>
            </w:r>
            <w:r>
              <w:t>Разработка прототипа сайта турагентства.</w:t>
            </w:r>
          </w:p>
        </w:tc>
        <w:tc>
          <w:tcPr>
            <w:tcW w:w="1295" w:type="dxa"/>
            <w:gridSpan w:val="2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8B2A35" w:rsidRDefault="008B2A35" w:rsidP="008B2A35">
            <w:pPr>
              <w:pStyle w:val="normal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iCs/>
              </w:rPr>
            </w:pPr>
          </w:p>
        </w:tc>
      </w:tr>
      <w:tr w:rsidR="008B2A35" w:rsidTr="008B2A35">
        <w:trPr>
          <w:gridAfter w:val="2"/>
          <w:wAfter w:w="33" w:type="dxa"/>
          <w:cantSplit/>
          <w:trHeight w:val="360"/>
          <w:tblHeader/>
        </w:trPr>
        <w:tc>
          <w:tcPr>
            <w:tcW w:w="2307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 w:rsidP="008B2A35">
            <w:pPr>
              <w:pStyle w:val="normal"/>
            </w:pPr>
            <w:r>
              <w:t>2</w:t>
            </w:r>
            <w:r>
              <w:rPr>
                <w:lang w:val="ru-RU"/>
              </w:rPr>
              <w:t>3</w:t>
            </w:r>
            <w:r>
              <w:t>. Дифференцированный зачет.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8B2A35" w:rsidRDefault="008B2A35" w:rsidP="008B2A35">
            <w:pPr>
              <w:pStyle w:val="normal"/>
              <w:jc w:val="right"/>
            </w:pPr>
            <w:r>
              <w:t>2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8B2A35" w:rsidRDefault="008B2A3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0106F" w:rsidTr="008B2A35">
        <w:trPr>
          <w:gridAfter w:val="2"/>
          <w:wAfter w:w="33" w:type="dxa"/>
          <w:cantSplit/>
          <w:trHeight w:val="274"/>
          <w:tblHeader/>
        </w:trPr>
        <w:tc>
          <w:tcPr>
            <w:tcW w:w="230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</w:pPr>
          </w:p>
        </w:tc>
        <w:tc>
          <w:tcPr>
            <w:tcW w:w="101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1F62F2"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</w:tbl>
    <w:p w:rsidR="0040106F" w:rsidRDefault="0040106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0106F">
          <w:pgSz w:w="16839" w:h="11907" w:orient="landscape"/>
          <w:pgMar w:top="1134" w:right="1246" w:bottom="1276" w:left="992" w:header="709" w:footer="709" w:gutter="0"/>
          <w:cols w:space="720"/>
        </w:sectPr>
      </w:pPr>
    </w:p>
    <w:p w:rsidR="0040106F" w:rsidRDefault="001F62F2">
      <w:pPr>
        <w:pStyle w:val="normal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 УСЛОВИЯ РЕАЛИЗАЦИИ ПРОГРАММЫ ДИСЦИПЛИНЫ</w:t>
      </w:r>
    </w:p>
    <w:p w:rsidR="0040106F" w:rsidRDefault="0040106F">
      <w:pPr>
        <w:pStyle w:val="normal"/>
        <w:spacing w:line="276" w:lineRule="auto"/>
        <w:jc w:val="both"/>
      </w:pPr>
    </w:p>
    <w:p w:rsidR="0040106F" w:rsidRDefault="001F62F2">
      <w:pPr>
        <w:pStyle w:val="normal"/>
        <w:spacing w:line="276" w:lineRule="auto"/>
        <w:jc w:val="both"/>
        <w:rPr>
          <w:b/>
          <w:bCs/>
        </w:rPr>
      </w:pPr>
      <w:r>
        <w:rPr>
          <w:b/>
          <w:bCs/>
        </w:rPr>
        <w:t>3.1 Требования к минимальному материально-техническому обеспечению</w:t>
      </w:r>
    </w:p>
    <w:p w:rsidR="0040106F" w:rsidRDefault="001F62F2" w:rsidP="008B2A35">
      <w:pPr>
        <w:pStyle w:val="normal"/>
        <w:spacing w:line="360" w:lineRule="auto"/>
        <w:ind w:firstLine="426"/>
        <w:jc w:val="both"/>
      </w:pPr>
      <w:r>
        <w:t>Реализация программы дисциплины требует наличия учебного кабинета информатики.</w:t>
      </w:r>
    </w:p>
    <w:p w:rsidR="0040106F" w:rsidRDefault="001F62F2" w:rsidP="008B2A35">
      <w:pPr>
        <w:pStyle w:val="normal"/>
        <w:spacing w:line="360" w:lineRule="auto"/>
        <w:ind w:firstLine="426"/>
        <w:jc w:val="both"/>
      </w:pPr>
      <w:r>
        <w:t>Оборудование учебного кабинета на 25 посадочных мест: проектор, комплект учебно-методической документации.</w:t>
      </w:r>
    </w:p>
    <w:p w:rsidR="0040106F" w:rsidRDefault="001F62F2" w:rsidP="008B2A35">
      <w:pPr>
        <w:pStyle w:val="normal"/>
        <w:spacing w:line="360" w:lineRule="auto"/>
        <w:ind w:firstLine="426"/>
        <w:jc w:val="both"/>
      </w:pPr>
      <w:r>
        <w:t>Обо</w:t>
      </w:r>
      <w:r>
        <w:t>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40106F" w:rsidRDefault="0040106F">
      <w:pPr>
        <w:pStyle w:val="normal"/>
        <w:spacing w:line="276" w:lineRule="auto"/>
        <w:jc w:val="both"/>
      </w:pPr>
    </w:p>
    <w:p w:rsidR="0040106F" w:rsidRDefault="001F62F2">
      <w:pPr>
        <w:pStyle w:val="normal"/>
        <w:spacing w:line="276" w:lineRule="auto"/>
        <w:jc w:val="both"/>
        <w:rPr>
          <w:b/>
          <w:bCs/>
        </w:rPr>
      </w:pPr>
      <w:r>
        <w:rPr>
          <w:b/>
          <w:bCs/>
        </w:rPr>
        <w:t>3.2 Информационное обеспечение обучения</w:t>
      </w:r>
    </w:p>
    <w:p w:rsidR="0040106F" w:rsidRDefault="001F62F2">
      <w:pPr>
        <w:pStyle w:val="normal"/>
        <w:spacing w:line="360" w:lineRule="auto"/>
        <w:ind w:firstLine="425"/>
        <w:jc w:val="both"/>
      </w:pPr>
      <w:r>
        <w:t xml:space="preserve">1) </w:t>
      </w:r>
      <w:r>
        <w:t xml:space="preserve">Филимонова Е.В. Информационные технологии в профессиональной деятельности. Издательство: </w:t>
      </w:r>
      <w:hyperlink r:id="rId11">
        <w:r>
          <w:t>КноРус</w:t>
        </w:r>
      </w:hyperlink>
      <w:r>
        <w:t>, 2026. — 482 с. — (</w:t>
      </w:r>
      <w:hyperlink r:id="rId12">
        <w:r>
          <w:t>Для широкого круга специа</w:t>
        </w:r>
        <w:r>
          <w:t>льностей</w:t>
        </w:r>
      </w:hyperlink>
      <w:r>
        <w:t xml:space="preserve">). — ISBN: 978-5-406-15488-5. — Текст: электронный // Электронно-библиотечная система BOOK.ru [сайт]. — Режим доступа: </w:t>
      </w:r>
      <w:hyperlink r:id="rId13">
        <w:r>
          <w:t>https://book.ru/book/959997</w:t>
        </w:r>
      </w:hyperlink>
      <w:r>
        <w:t xml:space="preserve"> (дата обращения: 10.04.2026)</w:t>
      </w:r>
    </w:p>
    <w:p w:rsidR="0040106F" w:rsidRDefault="001F62F2">
      <w:pPr>
        <w:pStyle w:val="normal"/>
        <w:spacing w:line="360" w:lineRule="auto"/>
        <w:ind w:firstLine="425"/>
        <w:jc w:val="both"/>
      </w:pPr>
      <w:r>
        <w:t>2) Прохорский Г. В. Информа</w:t>
      </w:r>
      <w:r>
        <w:t xml:space="preserve">тика и информационные технологии в профессиональной деятельности / Издательство </w:t>
      </w:r>
      <w:hyperlink r:id="rId14">
        <w:r>
          <w:t>КноРус</w:t>
        </w:r>
      </w:hyperlink>
      <w:r>
        <w:t>, 2026. — 271 с. — (Профессиональное образование). — ISBN 978-5-406-12983-8 — Текст: электронный // Электронн</w:t>
      </w:r>
      <w:r>
        <w:t xml:space="preserve">о-библиотечная система BOOK.ru [сайт]. — Режим доступа: </w:t>
      </w:r>
      <w:hyperlink r:id="rId15">
        <w:r>
          <w:t>https://book.ru/book/960495</w:t>
        </w:r>
      </w:hyperlink>
      <w:r>
        <w:t xml:space="preserve"> (дата обращения: 20.04.2026). </w:t>
      </w:r>
    </w:p>
    <w:p w:rsidR="0040106F" w:rsidRDefault="001F62F2">
      <w:pPr>
        <w:pStyle w:val="normal"/>
        <w:spacing w:line="360" w:lineRule="auto"/>
        <w:ind w:firstLine="425"/>
        <w:jc w:val="both"/>
        <w:rPr>
          <w:highlight w:val="yellow"/>
        </w:rPr>
      </w:pPr>
      <w:r>
        <w:t xml:space="preserve">3) </w:t>
      </w:r>
      <w:hyperlink r:id="rId16">
        <w:r>
          <w:t xml:space="preserve">Шитов В.Н., </w:t>
        </w:r>
      </w:hyperlink>
      <w:hyperlink r:id="rId17">
        <w:r>
          <w:t>Успенский К.Е.</w:t>
        </w:r>
      </w:hyperlink>
      <w:r>
        <w:t>  Графически</w:t>
      </w:r>
      <w:r>
        <w:t xml:space="preserve">й дизайн и мультимедиа. Издательство </w:t>
      </w:r>
      <w:hyperlink r:id="rId18">
        <w:r>
          <w:t>КноРус</w:t>
        </w:r>
      </w:hyperlink>
      <w:r>
        <w:t xml:space="preserve">, 2025. — 331 с. — (Учебное пособие). — ISBN 978-5-406-14292-9 — Текст: электронный // Электронно-библиотечная система BOOK.ru [сайт]. — Режим доступа: </w:t>
      </w:r>
      <w:hyperlink r:id="rId19">
        <w:r>
          <w:t>https://book.ru/book/956947</w:t>
        </w:r>
      </w:hyperlink>
      <w:r>
        <w:t xml:space="preserve"> (дата обращения: 20.04.2025).</w:t>
      </w:r>
    </w:p>
    <w:p w:rsidR="0040106F" w:rsidRDefault="0040106F">
      <w:pPr>
        <w:pStyle w:val="normal"/>
        <w:spacing w:line="276" w:lineRule="auto"/>
        <w:jc w:val="both"/>
      </w:pPr>
    </w:p>
    <w:p w:rsidR="0040106F" w:rsidRDefault="0040106F">
      <w:pPr>
        <w:pStyle w:val="normal"/>
        <w:spacing w:line="276" w:lineRule="auto"/>
        <w:jc w:val="both"/>
      </w:pPr>
    </w:p>
    <w:p w:rsidR="0040106F" w:rsidRDefault="0040106F">
      <w:pPr>
        <w:pStyle w:val="normal"/>
        <w:spacing w:line="276" w:lineRule="auto"/>
        <w:jc w:val="both"/>
      </w:pPr>
    </w:p>
    <w:p w:rsidR="0040106F" w:rsidRDefault="0040106F">
      <w:pPr>
        <w:pStyle w:val="normal"/>
        <w:spacing w:line="276" w:lineRule="auto"/>
        <w:jc w:val="both"/>
      </w:pPr>
    </w:p>
    <w:p w:rsidR="0040106F" w:rsidRDefault="001F62F2">
      <w:pPr>
        <w:pStyle w:val="normal"/>
        <w:spacing w:line="276" w:lineRule="auto"/>
        <w:jc w:val="center"/>
        <w:rPr>
          <w:b/>
          <w:bCs/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4 КОНТРОЛЬ И ОЦЕНКА РЕЗУЛЬТАТОВ ОСВОЕНИЯ ДИСЦИПЛИНЫ</w:t>
      </w:r>
    </w:p>
    <w:p w:rsidR="0040106F" w:rsidRDefault="0040106F">
      <w:pPr>
        <w:pStyle w:val="normal"/>
        <w:spacing w:line="276" w:lineRule="auto"/>
        <w:jc w:val="center"/>
        <w:rPr>
          <w:b/>
          <w:bCs/>
          <w:sz w:val="28"/>
          <w:szCs w:val="28"/>
        </w:rPr>
      </w:pPr>
    </w:p>
    <w:p w:rsidR="0040106F" w:rsidRDefault="001F62F2">
      <w:pPr>
        <w:pStyle w:val="normal"/>
        <w:spacing w:line="276" w:lineRule="auto"/>
        <w:ind w:firstLine="708"/>
        <w:jc w:val="both"/>
        <w:rPr>
          <w:b/>
          <w:bCs/>
        </w:rPr>
      </w:pPr>
      <w:r>
        <w:rPr>
          <w:b/>
          <w:bCs/>
        </w:rPr>
        <w:t>4.1 Условия промежуточной аттестации:</w:t>
      </w:r>
    </w:p>
    <w:p w:rsidR="0040106F" w:rsidRDefault="001F62F2">
      <w:pPr>
        <w:pStyle w:val="normal"/>
        <w:spacing w:line="360" w:lineRule="auto"/>
        <w:ind w:firstLine="720"/>
        <w:jc w:val="both"/>
      </w:pPr>
      <w:r>
        <w:t>Промежуточная</w:t>
      </w:r>
      <w:r>
        <w:rPr>
          <w:b/>
          <w:bCs/>
        </w:rPr>
        <w:t xml:space="preserve"> </w:t>
      </w:r>
      <w:r>
        <w:t xml:space="preserve">аттестация проводится в форме дифференцированного зачета – в </w:t>
      </w:r>
      <w:r>
        <w:rPr>
          <w:color w:val="0F1115"/>
          <w:highlight w:val="white"/>
        </w:rPr>
        <w:t>комбинированной форме (теоретическая часть + практическое задание на ПК)</w:t>
      </w:r>
      <w:r>
        <w:t>, по завершению освоения учебного материала дисциплины.</w:t>
      </w:r>
    </w:p>
    <w:p w:rsidR="0040106F" w:rsidRDefault="001F62F2">
      <w:pPr>
        <w:pStyle w:val="normal"/>
        <w:spacing w:line="360" w:lineRule="auto"/>
        <w:ind w:firstLine="700"/>
        <w:jc w:val="both"/>
      </w:pPr>
      <w:r>
        <w:rPr>
          <w:color w:val="0F1115"/>
        </w:rPr>
        <w:t xml:space="preserve">Условие допуска к зачёту: </w:t>
      </w:r>
      <w:r>
        <w:rPr>
          <w:color w:val="0F1115"/>
          <w:highlight w:val="white"/>
        </w:rPr>
        <w:t>Выполнение не менее 70% практических рабо</w:t>
      </w:r>
      <w:r>
        <w:rPr>
          <w:color w:val="0F1115"/>
          <w:highlight w:val="white"/>
        </w:rPr>
        <w:t>т и самостоятельных заданий, предусмотренных рабочей программой.</w:t>
      </w:r>
    </w:p>
    <w:p w:rsidR="0040106F" w:rsidRDefault="001F62F2">
      <w:pPr>
        <w:pStyle w:val="normal"/>
        <w:spacing w:line="360" w:lineRule="auto"/>
        <w:ind w:firstLine="700"/>
        <w:jc w:val="both"/>
      </w:pPr>
      <w:r>
        <w:t xml:space="preserve">Каждый билет дифференцированного зачета включает: </w:t>
      </w:r>
      <w:r>
        <w:rPr>
          <w:color w:val="0F1115"/>
        </w:rPr>
        <w:t>теоретические вопросы (2 вопроса) и практическое задание (1 задача на ПК)</w:t>
      </w:r>
      <w:r>
        <w:t>. На подготовку ответа и выполнение практического задания суммарно о</w:t>
      </w:r>
      <w:r>
        <w:t>тводится 60 минут. По итогам выставляется оценка с учетом шкалы оценивания.</w:t>
      </w:r>
    </w:p>
    <w:p w:rsidR="0040106F" w:rsidRDefault="0040106F">
      <w:pPr>
        <w:pStyle w:val="normal"/>
        <w:spacing w:line="360" w:lineRule="auto"/>
        <w:ind w:firstLine="700"/>
        <w:jc w:val="both"/>
      </w:pPr>
    </w:p>
    <w:p w:rsidR="0040106F" w:rsidRDefault="001F62F2">
      <w:pPr>
        <w:pStyle w:val="normal"/>
        <w:spacing w:line="360" w:lineRule="auto"/>
        <w:ind w:firstLine="708"/>
        <w:jc w:val="both"/>
      </w:pPr>
      <w:r>
        <w:rPr>
          <w:b/>
          <w:bCs/>
        </w:rPr>
        <w:t>4.2 Перечень объектов оценивания:</w:t>
      </w:r>
    </w:p>
    <w:tbl>
      <w:tblPr>
        <w:tblStyle w:val="a8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200"/>
        <w:gridCol w:w="2490"/>
        <w:gridCol w:w="2610"/>
      </w:tblGrid>
      <w:tr w:rsidR="0040106F">
        <w:trPr>
          <w:cantSplit/>
          <w:trHeight w:val="428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Объекты оценивания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Тип задания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360" w:lineRule="auto"/>
              <w:ind w:left="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Форма аттестации</w:t>
            </w:r>
          </w:p>
        </w:tc>
      </w:tr>
      <w:tr w:rsidR="0040106F">
        <w:trPr>
          <w:cantSplit/>
          <w:trHeight w:val="1095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360" w:lineRule="auto"/>
              <w:ind w:left="28"/>
              <w:jc w:val="both"/>
            </w:pPr>
            <w:r>
              <w:t xml:space="preserve">уметь: </w:t>
            </w:r>
            <w:r>
              <w:rPr>
                <w:color w:val="0F1115"/>
                <w:highlight w:val="white"/>
              </w:rPr>
              <w:t>создавать деловые документы турфирмы; обрабатывать табличную информацию; работать со спр</w:t>
            </w:r>
            <w:r>
              <w:rPr>
                <w:color w:val="0F1115"/>
                <w:highlight w:val="white"/>
              </w:rPr>
              <w:t>авочно-правовыми системами; разрабатывать логотип и визуальный стиль туристического бренда; создавать инфографику туристического маршрута; создавать маркетинговые материалы.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360" w:lineRule="auto"/>
              <w:ind w:left="28"/>
              <w:jc w:val="both"/>
            </w:pPr>
            <w:r>
              <w:t>Вопросы №1-18. Практические задания №1-8.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360" w:lineRule="auto"/>
              <w:ind w:left="28"/>
              <w:jc w:val="both"/>
            </w:pPr>
            <w:r>
              <w:t>Дифференцированный зачет</w:t>
            </w:r>
          </w:p>
        </w:tc>
      </w:tr>
      <w:tr w:rsidR="0040106F">
        <w:trPr>
          <w:cantSplit/>
          <w:trHeight w:val="2018"/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360" w:lineRule="auto"/>
              <w:jc w:val="both"/>
            </w:pPr>
            <w:r>
              <w:t xml:space="preserve">знать: </w:t>
            </w:r>
            <w:r>
              <w:rPr>
                <w:color w:val="0F1115"/>
                <w:highlight w:val="white"/>
              </w:rPr>
              <w:t>понятия автоматизированной обработки информаци; состав и структуру ПК и вычислительных систем; программные продукты в туризме и гостеприимстве</w:t>
            </w:r>
            <w:r>
              <w:t>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360" w:lineRule="auto"/>
              <w:ind w:left="28"/>
              <w:jc w:val="both"/>
            </w:pPr>
            <w:r>
              <w:t>Вопросы №1-18. Практические задания №1-8.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40106F" w:rsidRDefault="001F62F2">
      <w:pPr>
        <w:pStyle w:val="normal"/>
        <w:spacing w:line="360" w:lineRule="auto"/>
        <w:jc w:val="both"/>
      </w:pPr>
      <w:r>
        <w:t xml:space="preserve"> </w:t>
      </w:r>
    </w:p>
    <w:p w:rsidR="0040106F" w:rsidRDefault="001F62F2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1" w:name="_38gv2gw07nb9" w:colFirst="0" w:colLast="0"/>
      <w:bookmarkEnd w:id="1"/>
      <w:r>
        <w:rPr>
          <w:color w:val="0F1115"/>
          <w:sz w:val="24"/>
          <w:szCs w:val="24"/>
        </w:rPr>
        <w:t>4.3 Пример билета:</w:t>
      </w:r>
    </w:p>
    <w:p w:rsidR="0040106F" w:rsidRDefault="001F62F2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БИЛЕТ № __</w:t>
      </w:r>
    </w:p>
    <w:p w:rsidR="0040106F" w:rsidRDefault="001F62F2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 xml:space="preserve">Вопрос 1. </w:t>
      </w:r>
      <w:r>
        <w:rPr>
          <w:color w:val="0F1115"/>
          <w:highlight w:val="white"/>
        </w:rPr>
        <w:t>Что такое «инфографика»? Где она применяется в туристической отрасли?</w:t>
      </w:r>
    </w:p>
    <w:p w:rsidR="0040106F" w:rsidRDefault="001F62F2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lastRenderedPageBreak/>
        <w:t xml:space="preserve">Вопрос 2. </w:t>
      </w:r>
      <w:r>
        <w:rPr>
          <w:color w:val="0F1115"/>
          <w:highlight w:val="white"/>
        </w:rPr>
        <w:t>В чём разница между туроператором и турагентом с точки зрения информационных систем? Какие программные продукты нужны каждому из них?</w:t>
      </w:r>
    </w:p>
    <w:p w:rsidR="0040106F" w:rsidRDefault="001F62F2">
      <w:pPr>
        <w:pStyle w:val="normal"/>
        <w:spacing w:line="360" w:lineRule="auto"/>
        <w:ind w:firstLine="708"/>
        <w:jc w:val="both"/>
        <w:rPr>
          <w:color w:val="0F1115"/>
        </w:rPr>
      </w:pPr>
      <w:r>
        <w:rPr>
          <w:color w:val="0F1115"/>
        </w:rPr>
        <w:t>Практическое задание:</w:t>
      </w:r>
      <w:r>
        <w:rPr>
          <w:color w:val="0F1115"/>
        </w:rPr>
        <w:br/>
      </w:r>
      <w:r>
        <w:rPr>
          <w:color w:val="0F1115"/>
        </w:rPr>
        <w:tab/>
        <w:t xml:space="preserve">Откройте MS Excel. </w:t>
      </w:r>
      <w:r>
        <w:rPr>
          <w:color w:val="0F1115"/>
        </w:rPr>
        <w:t>Дана таблица продаж туров за квартал.</w:t>
      </w:r>
    </w:p>
    <w:p w:rsidR="0040106F" w:rsidRDefault="001F62F2">
      <w:pPr>
        <w:pStyle w:val="normal"/>
        <w:numPr>
          <w:ilvl w:val="0"/>
          <w:numId w:val="4"/>
        </w:numPr>
        <w:spacing w:line="360" w:lineRule="auto"/>
      </w:pPr>
      <w:r>
        <w:rPr>
          <w:color w:val="0F1115"/>
        </w:rPr>
        <w:t>Добавьте столбец «Общая стоимость» (формула).</w:t>
      </w:r>
    </w:p>
    <w:p w:rsidR="0040106F" w:rsidRDefault="001F62F2">
      <w:pPr>
        <w:pStyle w:val="normal"/>
        <w:numPr>
          <w:ilvl w:val="0"/>
          <w:numId w:val="4"/>
        </w:numPr>
        <w:spacing w:line="360" w:lineRule="auto"/>
      </w:pPr>
      <w:r>
        <w:rPr>
          <w:color w:val="0F1115"/>
        </w:rPr>
        <w:t>Постройте сводную таблицу: сумма продаж по менеджерам.</w:t>
      </w:r>
    </w:p>
    <w:p w:rsidR="0040106F" w:rsidRDefault="001F62F2">
      <w:pPr>
        <w:pStyle w:val="normal"/>
        <w:numPr>
          <w:ilvl w:val="0"/>
          <w:numId w:val="4"/>
        </w:numPr>
        <w:spacing w:line="360" w:lineRule="auto"/>
      </w:pPr>
      <w:r>
        <w:rPr>
          <w:color w:val="0F1115"/>
        </w:rPr>
        <w:t>Постройте столбчатую диаграмму по странам.</w:t>
      </w:r>
    </w:p>
    <w:p w:rsidR="0040106F" w:rsidRDefault="001F62F2">
      <w:pPr>
        <w:pStyle w:val="normal"/>
        <w:numPr>
          <w:ilvl w:val="0"/>
          <w:numId w:val="4"/>
        </w:numPr>
        <w:spacing w:line="360" w:lineRule="auto"/>
      </w:pPr>
      <w:r>
        <w:rPr>
          <w:color w:val="0F1115"/>
        </w:rPr>
        <w:t>Сохраните как «Зачёт_Фамилия.xlsx».</w:t>
      </w:r>
    </w:p>
    <w:p w:rsidR="0040106F" w:rsidRDefault="0040106F">
      <w:pPr>
        <w:pStyle w:val="normal"/>
        <w:spacing w:line="360" w:lineRule="auto"/>
        <w:jc w:val="both"/>
        <w:rPr>
          <w:color w:val="0F1115"/>
        </w:rPr>
      </w:pPr>
    </w:p>
    <w:p w:rsidR="0040106F" w:rsidRDefault="001F62F2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2" w:name="_9dp0k26ata5d" w:colFirst="0" w:colLast="0"/>
      <w:bookmarkEnd w:id="2"/>
      <w:r>
        <w:rPr>
          <w:color w:val="0F1115"/>
          <w:sz w:val="24"/>
          <w:szCs w:val="24"/>
        </w:rPr>
        <w:t>4.4 Перечень теоретических вопросов к зачёту: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Роль ИКТ в туризме и гостеприимстве.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Структура и состав ПК.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Системное и прикладное ПО.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Понятие «электронный офис», его компоненты.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Текстовые процессоры: создание деловых документов турфирмы.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Стили и шаблоны в M</w:t>
      </w:r>
      <w:r>
        <w:rPr>
          <w:color w:val="0F1115"/>
        </w:rPr>
        <w:t>S Word.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Возможности электронных таблиц для расчётов в туризме.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Стандартные функции Excel.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Сводные таблицы и промежуточные итоги.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Деловая графика: виды диаграмм.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Справочно-правовые системы в туризме.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Информационная безопасность в туризме.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Кибербезопасность:</w:t>
      </w:r>
      <w:r>
        <w:rPr>
          <w:color w:val="0F1115"/>
        </w:rPr>
        <w:t xml:space="preserve"> фишинг, двухфакторная аутентификация.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Антивирусные средства.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Логотип и брендинг в туризме.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Инфографика в туристическом маркетинге.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Векторная графика.</w:t>
      </w:r>
    </w:p>
    <w:p w:rsidR="0040106F" w:rsidRDefault="001F62F2">
      <w:pPr>
        <w:pStyle w:val="normal"/>
        <w:numPr>
          <w:ilvl w:val="0"/>
          <w:numId w:val="2"/>
        </w:numPr>
        <w:spacing w:line="360" w:lineRule="auto"/>
        <w:rPr>
          <w:color w:val="0F1115"/>
        </w:rPr>
      </w:pPr>
      <w:r>
        <w:rPr>
          <w:color w:val="0F1115"/>
        </w:rPr>
        <w:t>Создание баннеров и буклетов для продвижения туров.</w:t>
      </w:r>
    </w:p>
    <w:p w:rsidR="0040106F" w:rsidRDefault="0040106F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3" w:name="_cxo9m5h6w555" w:colFirst="0" w:colLast="0"/>
      <w:bookmarkEnd w:id="3"/>
    </w:p>
    <w:p w:rsidR="0040106F" w:rsidRDefault="001F62F2">
      <w:pPr>
        <w:pStyle w:val="2"/>
        <w:keepNext w:val="0"/>
        <w:keepLines w:val="0"/>
        <w:spacing w:before="0" w:after="0" w:line="360" w:lineRule="auto"/>
        <w:ind w:firstLine="708"/>
        <w:jc w:val="both"/>
        <w:rPr>
          <w:color w:val="0F1115"/>
          <w:sz w:val="24"/>
          <w:szCs w:val="24"/>
        </w:rPr>
      </w:pPr>
      <w:bookmarkStart w:id="4" w:name="_h5zs0kprmlpl" w:colFirst="0" w:colLast="0"/>
      <w:bookmarkEnd w:id="4"/>
      <w:r>
        <w:rPr>
          <w:color w:val="0F1115"/>
          <w:sz w:val="24"/>
          <w:szCs w:val="24"/>
        </w:rPr>
        <w:t>4.5 Перечень практических заданий к зачёту:</w:t>
      </w:r>
    </w:p>
    <w:p w:rsidR="0040106F" w:rsidRDefault="001F62F2">
      <w:pPr>
        <w:pStyle w:val="normal"/>
        <w:numPr>
          <w:ilvl w:val="0"/>
          <w:numId w:val="1"/>
        </w:numPr>
        <w:spacing w:line="360" w:lineRule="auto"/>
        <w:rPr>
          <w:color w:val="0F1115"/>
        </w:rPr>
      </w:pPr>
      <w:r>
        <w:rPr>
          <w:color w:val="0F1115"/>
          <w:highlight w:val="white"/>
        </w:rPr>
        <w:t>Оформить</w:t>
      </w:r>
      <w:r>
        <w:rPr>
          <w:color w:val="0F1115"/>
          <w:highlight w:val="white"/>
        </w:rPr>
        <w:t xml:space="preserve"> туристическую путёвку (образец таблицы с данными туриста и маршрутом).</w:t>
      </w:r>
    </w:p>
    <w:p w:rsidR="0040106F" w:rsidRDefault="001F62F2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Рассчитать турпакет: авиабилет + трансфер + отель (питание) на группу 4 человека. Итог, диаграмма.</w:t>
      </w:r>
    </w:p>
    <w:p w:rsidR="0040106F" w:rsidRDefault="001F62F2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Построить сводную таблицу продаж туров по странам (данные выданы).</w:t>
      </w:r>
    </w:p>
    <w:p w:rsidR="0040106F" w:rsidRDefault="001F62F2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lastRenderedPageBreak/>
        <w:t>Найти ФЗ-132 «Об о</w:t>
      </w:r>
      <w:r>
        <w:rPr>
          <w:color w:val="0F1115"/>
          <w:highlight w:val="white"/>
        </w:rPr>
        <w:t>сновах туристской деятельности». Скопировать статью о правах туриста.</w:t>
      </w:r>
    </w:p>
    <w:p w:rsidR="0040106F" w:rsidRDefault="001F62F2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логотип для турфирмы «Карельские путешествия».</w:t>
      </w:r>
    </w:p>
    <w:p w:rsidR="0040106F" w:rsidRDefault="001F62F2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инфографику маршрута: 3 дня в Петрозаводске + Кижи.</w:t>
      </w:r>
    </w:p>
    <w:p w:rsidR="0040106F" w:rsidRDefault="001F62F2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Создать баннер «Скидка на туры в Турцию до 30%» для соцсетей.</w:t>
      </w:r>
    </w:p>
    <w:p w:rsidR="0040106F" w:rsidRDefault="001F62F2">
      <w:pPr>
        <w:pStyle w:val="normal"/>
        <w:numPr>
          <w:ilvl w:val="0"/>
          <w:numId w:val="1"/>
        </w:numPr>
        <w:spacing w:line="360" w:lineRule="auto"/>
        <w:rPr>
          <w:color w:val="0F1115"/>
          <w:highlight w:val="white"/>
        </w:rPr>
      </w:pPr>
      <w:r>
        <w:rPr>
          <w:color w:val="0F1115"/>
          <w:highlight w:val="white"/>
        </w:rPr>
        <w:t>Вставить созданный логотип в бланк договора на туруслуги.</w:t>
      </w:r>
    </w:p>
    <w:p w:rsidR="0040106F" w:rsidRDefault="0040106F">
      <w:pPr>
        <w:pStyle w:val="normal"/>
        <w:spacing w:line="360" w:lineRule="auto"/>
        <w:jc w:val="both"/>
      </w:pPr>
    </w:p>
    <w:p w:rsidR="0040106F" w:rsidRDefault="001F62F2">
      <w:pPr>
        <w:pStyle w:val="normal"/>
        <w:spacing w:line="360" w:lineRule="auto"/>
        <w:ind w:firstLine="720"/>
        <w:rPr>
          <w:b/>
          <w:bCs/>
        </w:rPr>
      </w:pPr>
      <w:r>
        <w:rPr>
          <w:b/>
          <w:bCs/>
        </w:rPr>
        <w:t>4.7 Описание показателей и критериев оценивания, описание шкал оценивания</w:t>
      </w:r>
    </w:p>
    <w:tbl>
      <w:tblPr>
        <w:tblStyle w:val="a9"/>
        <w:tblW w:w="8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1470"/>
        <w:gridCol w:w="1365"/>
        <w:gridCol w:w="1245"/>
        <w:gridCol w:w="2280"/>
        <w:gridCol w:w="2520"/>
      </w:tblGrid>
      <w:tr w:rsidR="0040106F">
        <w:trPr>
          <w:cantSplit/>
          <w:trHeight w:val="589"/>
          <w:tblHeader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center"/>
            </w:pPr>
            <w:r>
              <w:t>4-балльная</w:t>
            </w:r>
          </w:p>
          <w:p w:rsidR="0040106F" w:rsidRDefault="001F62F2">
            <w:pPr>
              <w:pStyle w:val="normal"/>
              <w:spacing w:line="276" w:lineRule="auto"/>
              <w:jc w:val="center"/>
            </w:pPr>
            <w:r>
              <w:t>шкала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center"/>
            </w:pPr>
            <w:r>
              <w:t>Отлично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center"/>
            </w:pPr>
            <w:r>
              <w:t>Хорошо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center"/>
            </w:pPr>
            <w:r>
              <w:t>Удовлетворительно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center"/>
            </w:pPr>
            <w:r>
              <w:t>Неудовлетворительно</w:t>
            </w:r>
          </w:p>
        </w:tc>
      </w:tr>
    </w:tbl>
    <w:p w:rsidR="0040106F" w:rsidRDefault="001F62F2">
      <w:pPr>
        <w:pStyle w:val="normal"/>
        <w:spacing w:line="276" w:lineRule="auto"/>
        <w:jc w:val="both"/>
      </w:pPr>
      <w:r>
        <w:t xml:space="preserve"> </w:t>
      </w:r>
    </w:p>
    <w:p w:rsidR="0040106F" w:rsidRDefault="001F62F2">
      <w:pPr>
        <w:pStyle w:val="normal"/>
        <w:spacing w:line="276" w:lineRule="auto"/>
        <w:jc w:val="both"/>
        <w:rPr>
          <w:i/>
          <w:iCs/>
          <w:highlight w:val="yellow"/>
        </w:rPr>
      </w:pPr>
      <w:r>
        <w:rPr>
          <w:i/>
          <w:iCs/>
        </w:rPr>
        <w:t>Оценивание выполнения заданий</w:t>
      </w:r>
      <w:r>
        <w:rPr>
          <w:b/>
          <w:bCs/>
          <w:i/>
          <w:iCs/>
        </w:rPr>
        <w:t xml:space="preserve"> </w:t>
      </w:r>
    </w:p>
    <w:tbl>
      <w:tblPr>
        <w:tblStyle w:val="aa"/>
        <w:tblW w:w="8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1395"/>
        <w:gridCol w:w="2610"/>
        <w:gridCol w:w="4875"/>
      </w:tblGrid>
      <w:tr w:rsidR="0040106F">
        <w:trPr>
          <w:cantSplit/>
          <w:trHeight w:val="3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4-балльная шкала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Показатели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Критерии</w:t>
            </w:r>
          </w:p>
        </w:tc>
      </w:tr>
      <w:tr w:rsidR="0040106F">
        <w:trPr>
          <w:cantSplit/>
          <w:trHeight w:val="109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both"/>
            </w:pPr>
            <w:r>
              <w:t>Отлично</w:t>
            </w:r>
          </w:p>
          <w:p w:rsidR="0040106F" w:rsidRDefault="001F62F2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numPr>
                <w:ilvl w:val="0"/>
                <w:numId w:val="3"/>
              </w:numPr>
              <w:spacing w:before="240"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Полнота выполнения задания</w:t>
            </w:r>
          </w:p>
          <w:p w:rsidR="0040106F" w:rsidRDefault="001F62F2">
            <w:pPr>
              <w:pStyle w:val="normal"/>
              <w:numPr>
                <w:ilvl w:val="0"/>
                <w:numId w:val="3"/>
              </w:numPr>
              <w:spacing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Своевременность выполнения;</w:t>
            </w:r>
          </w:p>
          <w:p w:rsidR="0040106F" w:rsidRDefault="001F62F2">
            <w:pPr>
              <w:pStyle w:val="normal"/>
              <w:numPr>
                <w:ilvl w:val="0"/>
                <w:numId w:val="3"/>
              </w:numPr>
              <w:spacing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Правильность ответов на вопросы;</w:t>
            </w:r>
          </w:p>
          <w:p w:rsidR="0040106F" w:rsidRDefault="001F62F2">
            <w:pPr>
              <w:pStyle w:val="normal"/>
              <w:numPr>
                <w:ilvl w:val="0"/>
                <w:numId w:val="3"/>
              </w:numPr>
              <w:spacing w:after="240" w:line="276" w:lineRule="auto"/>
              <w:ind w:left="283"/>
              <w:rPr>
                <w:sz w:val="22"/>
                <w:szCs w:val="22"/>
              </w:rPr>
            </w:pPr>
            <w:r>
              <w:rPr>
                <w:highlight w:val="white"/>
              </w:rPr>
              <w:t>Самостоятельность тестирования;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90% задания в предложенном билете, дан полный, развернутый ответ на поставленный вопрос</w:t>
            </w:r>
          </w:p>
        </w:tc>
      </w:tr>
      <w:tr w:rsidR="0040106F">
        <w:trPr>
          <w:cantSplit/>
          <w:trHeight w:val="180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both"/>
            </w:pPr>
            <w:r>
              <w:t>Хорошо</w:t>
            </w:r>
          </w:p>
          <w:p w:rsidR="0040106F" w:rsidRDefault="001F62F2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75% задания в предложенном билете, дан полный, развернутый ответ на поставленный вопрос; однако были допущены неточности в определении понятий, выполнении задания.</w:t>
            </w:r>
          </w:p>
        </w:tc>
      </w:tr>
      <w:tr w:rsidR="0040106F">
        <w:trPr>
          <w:cantSplit/>
          <w:trHeight w:val="1380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both"/>
            </w:pPr>
            <w:r>
              <w:t>Удовлетворительно</w:t>
            </w:r>
          </w:p>
          <w:p w:rsidR="0040106F" w:rsidRDefault="001F62F2">
            <w:pPr>
              <w:pStyle w:val="normal"/>
              <w:spacing w:line="276" w:lineRule="auto"/>
              <w:jc w:val="both"/>
            </w:pPr>
            <w:r>
              <w:t xml:space="preserve">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60% задания в предложенном билете, дан неполный ответ на поставленный вопрос, в выполненной работе не учли предоставленные требования</w:t>
            </w:r>
          </w:p>
        </w:tc>
      </w:tr>
      <w:tr w:rsidR="0040106F">
        <w:trPr>
          <w:cantSplit/>
          <w:trHeight w:val="1365"/>
          <w:tblHeader/>
        </w:trPr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jc w:val="both"/>
            </w:pPr>
            <w:r>
              <w:t xml:space="preserve">Неудовлетворительно </w:t>
            </w: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40106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0106F" w:rsidRDefault="001F62F2">
            <w:pPr>
              <w:pStyle w:val="normal"/>
              <w:spacing w:line="276" w:lineRule="auto"/>
              <w:ind w:left="60"/>
              <w:jc w:val="both"/>
              <w:rPr>
                <w:highlight w:val="white"/>
              </w:rPr>
            </w:pPr>
            <w:r>
              <w:rPr>
                <w:highlight w:val="white"/>
              </w:rPr>
              <w:t>Выполнено 50% задания в предложенном билете, на поставленные вопросы ответ отсутствует или неполный, в работе не выполнили предоставленные требования</w:t>
            </w:r>
          </w:p>
        </w:tc>
      </w:tr>
    </w:tbl>
    <w:p w:rsidR="0040106F" w:rsidRDefault="0040106F">
      <w:pPr>
        <w:pStyle w:val="normal"/>
        <w:spacing w:line="276" w:lineRule="auto"/>
        <w:jc w:val="both"/>
      </w:pPr>
    </w:p>
    <w:sectPr w:rsidR="0040106F" w:rsidSect="0040106F">
      <w:pgSz w:w="11907" w:h="16839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2F2" w:rsidRDefault="001F62F2" w:rsidP="0040106F">
      <w:r>
        <w:separator/>
      </w:r>
    </w:p>
  </w:endnote>
  <w:endnote w:type="continuationSeparator" w:id="1">
    <w:p w:rsidR="001F62F2" w:rsidRDefault="001F62F2" w:rsidP="00401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">
    <w:charset w:val="00"/>
    <w:family w:val="auto"/>
    <w:pitch w:val="default"/>
    <w:sig w:usb0="00000000" w:usb1="00000000" w:usb2="00000000" w:usb3="00000000" w:csb0="00000000" w:csb1="00000000"/>
    <w:embedRegular r:id="rId1" w:fontKey="{4B8BB252-7AAE-4380-8C45-9982B62361D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Bold r:id="rId2" w:fontKey="{319B1E50-3FB2-4B41-A494-EA774985C7AA}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7D4E83D9-9783-407F-8F87-979505EB1AC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4DAA34EB-4D41-4956-AA2A-B96006887E5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38B4D77-C57A-4E15-A2DD-8ABE68BAE8D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06F" w:rsidRDefault="0040106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F62F2">
      <w:rPr>
        <w:color w:val="000000"/>
      </w:rPr>
      <w:instrText>PAGE</w:instrText>
    </w:r>
    <w:r>
      <w:rPr>
        <w:color w:val="000000"/>
      </w:rPr>
      <w:fldChar w:fldCharType="end"/>
    </w:r>
  </w:p>
  <w:p w:rsidR="0040106F" w:rsidRDefault="0040106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06F" w:rsidRDefault="0040106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1F62F2">
      <w:rPr>
        <w:color w:val="000000"/>
      </w:rPr>
      <w:instrText>PAGE</w:instrText>
    </w:r>
    <w:r w:rsidR="008B2A35">
      <w:rPr>
        <w:color w:val="000000"/>
      </w:rPr>
      <w:fldChar w:fldCharType="separate"/>
    </w:r>
    <w:r w:rsidR="008B2A35">
      <w:rPr>
        <w:noProof/>
        <w:color w:val="000000"/>
      </w:rPr>
      <w:t>10</w:t>
    </w:r>
    <w:r>
      <w:rPr>
        <w:color w:val="000000"/>
      </w:rPr>
      <w:fldChar w:fldCharType="end"/>
    </w:r>
  </w:p>
  <w:p w:rsidR="0040106F" w:rsidRDefault="0040106F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2F2" w:rsidRDefault="001F62F2" w:rsidP="0040106F">
      <w:r>
        <w:separator/>
      </w:r>
    </w:p>
  </w:footnote>
  <w:footnote w:type="continuationSeparator" w:id="1">
    <w:p w:rsidR="001F62F2" w:rsidRDefault="001F62F2" w:rsidP="004010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070E3"/>
    <w:multiLevelType w:val="multilevel"/>
    <w:tmpl w:val="21AAC042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strike w:val="0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684D1E81"/>
    <w:multiLevelType w:val="multilevel"/>
    <w:tmpl w:val="C6B4A0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68560740"/>
    <w:multiLevelType w:val="multilevel"/>
    <w:tmpl w:val="ABD47E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7E6B25BC"/>
    <w:multiLevelType w:val="multilevel"/>
    <w:tmpl w:val="BF7210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06F"/>
    <w:rsid w:val="001F62F2"/>
    <w:rsid w:val="0040106F"/>
    <w:rsid w:val="008B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0106F"/>
    <w:pPr>
      <w:keepNext/>
      <w:ind w:firstLine="284"/>
      <w:outlineLvl w:val="0"/>
    </w:pPr>
  </w:style>
  <w:style w:type="paragraph" w:styleId="2">
    <w:name w:val="heading 2"/>
    <w:basedOn w:val="normal"/>
    <w:next w:val="normal"/>
    <w:rsid w:val="0040106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40106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40106F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normal"/>
    <w:next w:val="normal"/>
    <w:rsid w:val="0040106F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normal"/>
    <w:next w:val="normal"/>
    <w:rsid w:val="0040106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0106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0106F"/>
  </w:style>
  <w:style w:type="paragraph" w:styleId="a3">
    <w:name w:val="Title"/>
    <w:basedOn w:val="normal"/>
    <w:next w:val="normal"/>
    <w:rsid w:val="0040106F"/>
    <w:pPr>
      <w:jc w:val="center"/>
    </w:pPr>
    <w:rPr>
      <w:rFonts w:ascii="Tahoma" w:eastAsia="Tahoma" w:hAnsi="Tahoma" w:cs="Tahoma"/>
      <w:b/>
      <w:bCs/>
    </w:rPr>
  </w:style>
  <w:style w:type="paragraph" w:styleId="a4">
    <w:name w:val="Subtitle"/>
    <w:basedOn w:val="normal"/>
    <w:next w:val="normal"/>
    <w:rsid w:val="0040106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40106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0106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0106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010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4010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40106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book.ru/book/959997" TargetMode="External"/><Relationship Id="rId18" Type="http://schemas.openxmlformats.org/officeDocument/2006/relationships/hyperlink" Target="https://book.ru/extrasearch?publisher_id=5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book.ru/extrasearch?okso=3611" TargetMode="External"/><Relationship Id="rId17" Type="http://schemas.openxmlformats.org/officeDocument/2006/relationships/hyperlink" Target="https://book.ru/extrasearch?author=%D0%A3%D1%81%D0%BF%D0%B5%D0%BD%D1%81%D0%BA%D0%B8%D0%B9+%D0%9A.%D0%95.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.ru/extrasearch?author=%D0%A8%D0%B8%D1%82%D0%BE%D0%B2+%D0%92.%D0%9D.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extrasearch?publisher_id=5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.ru/book/96049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book.ru/book/95694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book.ru/extrasearch?publisher_id=53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1923</Words>
  <Characters>10966</Characters>
  <Application>Microsoft Office Word</Application>
  <DocSecurity>0</DocSecurity>
  <Lines>91</Lines>
  <Paragraphs>25</Paragraphs>
  <ScaleCrop>false</ScaleCrop>
  <Company/>
  <LinksUpToDate>false</LinksUpToDate>
  <CharactersWithSpaces>12864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User_21</cp:lastModifiedBy>
  <cp:revision>2</cp:revision>
  <dcterms:created xsi:type="dcterms:W3CDTF">2026-06-25T07:55:00Z</dcterms:created>
  <dcterms:modified xsi:type="dcterms:W3CDTF">2026-06-25T08:00:00Z</dcterms:modified>
</cp:coreProperties>
</file>