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-461008</wp:posOffset>
            </wp:positionH>
            <wp:positionV relativeFrom="paragraph">
              <wp:posOffset>-148588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ОБРАЗОВАТЕЛЬНОЕ УЧРЕЖДЕНИЕ</w:t>
      </w:r>
    </w:p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ПЕТРОЗАВОДСКИЙ КООПЕРАТИВНЫЙ ТЕХНИКУМ</w:t>
      </w:r>
    </w:p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КАРЕЛРЕСПОТРЕБСОЮЗА (ЧПОУ ПКТК)</w:t>
      </w:r>
    </w:p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185660 Республика Карелия г. Петрозаводск, пр. Первомайский, 1-А</w:t>
      </w:r>
    </w:p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тел./факс (8-814 -2)70-22-73, E-</w:t>
      </w:r>
      <w:proofErr w:type="spellStart"/>
      <w:r>
        <w:rPr>
          <w:b/>
          <w:bCs/>
          <w:color w:val="000000"/>
        </w:rPr>
        <w:t>mail</w:t>
      </w:r>
      <w:proofErr w:type="spellEnd"/>
      <w:r>
        <w:rPr>
          <w:b/>
          <w:bCs/>
          <w:color w:val="000000"/>
        </w:rPr>
        <w:t xml:space="preserve"> </w:t>
      </w:r>
      <w:r w:rsidR="006F6882" w:rsidRPr="006F6882">
        <w:rPr>
          <w:b/>
          <w:lang w:val="en-US"/>
        </w:rPr>
        <w:t>main</w:t>
      </w:r>
      <w:r w:rsidR="006F6882" w:rsidRPr="006F6882">
        <w:rPr>
          <w:b/>
        </w:rPr>
        <w:t>@koopteh.10.ru</w:t>
      </w:r>
    </w:p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ОКОПО 01728471, ОГРН 1021000534488, </w:t>
      </w:r>
    </w:p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ИНН 1001020548, КПП 100101001</w:t>
      </w:r>
    </w:p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</w:t>
      </w:r>
    </w:p>
    <w:p w:rsidR="000C0A0D" w:rsidRDefault="00A202B0">
      <w:pPr>
        <w:pStyle w:val="1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-152397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C0A0D" w:rsidRDefault="000C0A0D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C0A0D" w:rsidRDefault="000C0A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0A0D" w:rsidRDefault="000C0A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0A0D" w:rsidRDefault="000C0A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0A0D" w:rsidRDefault="000C0A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0A0D" w:rsidRDefault="000C0A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0A0D" w:rsidRDefault="000C0A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0A0D" w:rsidRDefault="000C0A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0A0D" w:rsidRDefault="000C0A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C0A0D" w:rsidRDefault="000C0A0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0C0A0D" w:rsidRDefault="00A202B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  <w:u w:val="single"/>
        </w:rPr>
      </w:pPr>
    </w:p>
    <w:p w:rsidR="000C0A0D" w:rsidRDefault="00A202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ОП.02 ПРИКЛАДНЫЕ КОМПЬЮТЕРНЫЕ ПРОГРАММЫ В ПРОФЕССИОНАЛЬНОЙ ДЕЯТЕЛЬНОСТИ</w:t>
      </w:r>
    </w:p>
    <w:p w:rsidR="000C0A0D" w:rsidRDefault="00A202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0C0A0D" w:rsidRDefault="00A202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color w:val="000000"/>
        </w:rPr>
        <w:t>38.02.08</w:t>
      </w:r>
      <w:r>
        <w:rPr>
          <w:color w:val="000000"/>
        </w:rPr>
        <w:tab/>
        <w:t>Торговое дело</w:t>
      </w: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  <w:jc w:val="center"/>
      </w:pPr>
    </w:p>
    <w:p w:rsidR="000C0A0D" w:rsidRDefault="000C0A0D">
      <w:pPr>
        <w:pStyle w:val="10"/>
        <w:widowControl w:val="0"/>
      </w:pPr>
    </w:p>
    <w:p w:rsidR="000C0A0D" w:rsidRDefault="000C0A0D">
      <w:pPr>
        <w:pStyle w:val="10"/>
        <w:widowControl w:val="0"/>
        <w:jc w:val="center"/>
      </w:pPr>
    </w:p>
    <w:p w:rsidR="000C0A0D" w:rsidRDefault="00A202B0">
      <w:pPr>
        <w:pStyle w:val="10"/>
        <w:jc w:val="center"/>
      </w:pPr>
      <w:r>
        <w:t>г. Петрозаводск, 2026 г.</w:t>
      </w:r>
    </w:p>
    <w:p w:rsidR="000C0A0D" w:rsidRDefault="00A202B0">
      <w:pPr>
        <w:pStyle w:val="10"/>
      </w:pPr>
      <w:r>
        <w:br w:type="page"/>
      </w:r>
    </w:p>
    <w:p w:rsidR="000C0A0D" w:rsidRDefault="00A202B0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lastRenderedPageBreak/>
        <w:t xml:space="preserve">Рабочая программа (далее – программа) дисциплины «Прикладные компьютерные программы в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color w:val="000000"/>
        </w:rPr>
        <w:t>38.02.08</w:t>
      </w:r>
      <w:r>
        <w:rPr>
          <w:color w:val="000000"/>
        </w:rPr>
        <w:tab/>
        <w:t xml:space="preserve"> Торговое дело.</w:t>
      </w: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0C0A0D" w:rsidRDefault="00A202B0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0C0A0D" w:rsidRDefault="00A202B0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Мартынова А.А. - преподаватель ЧПОУ ПКТК.</w:t>
      </w: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C0A0D" w:rsidRDefault="000C0A0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C0A0D" w:rsidRDefault="000C0A0D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A202B0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0C0A0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0C0A0D" w:rsidRDefault="00A202B0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lastRenderedPageBreak/>
        <w:t>1 ПАСПОРТ ПРОГРАММЫ ДИСЦИПЛИНЫ</w:t>
      </w:r>
    </w:p>
    <w:p w:rsidR="000C0A0D" w:rsidRDefault="00A202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ПРИКЛАДНЫЕ КОМПЬЮТЕРНЫЕ ПРОГРАММЫ В ПРОФЕССИОНАЛЬНОЙ ДЕЯТЕЛЬНОСТИ</w:t>
      </w: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0C0A0D" w:rsidRDefault="00A202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1.1 Место дисциплины в структуре основной профессиональной образовательной программы:</w:t>
      </w:r>
    </w:p>
    <w:p w:rsidR="000C0A0D" w:rsidRDefault="00A202B0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Дисциплина «Прикладные компьютерные программы в профессиональной деятельности»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0C0A0D" w:rsidRDefault="00A202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  <w:bCs/>
        </w:rPr>
        <w:t xml:space="preserve">1.2 Цели и задачи дисциплины – требования к результатам освоения дисциплины: </w:t>
      </w:r>
      <w:r>
        <w:rPr>
          <w:b/>
          <w:bCs/>
        </w:rPr>
        <w:br/>
      </w:r>
    </w:p>
    <w:tbl>
      <w:tblPr>
        <w:tblStyle w:val="a5"/>
        <w:tblW w:w="9540" w:type="dxa"/>
        <w:tblInd w:w="-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"/>
        <w:gridCol w:w="4110"/>
        <w:gridCol w:w="4365"/>
      </w:tblGrid>
      <w:tr w:rsidR="000C0A0D">
        <w:trPr>
          <w:cantSplit/>
          <w:trHeight w:val="444"/>
          <w:tblHeader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0D" w:rsidRDefault="00A202B0">
            <w:pPr>
              <w:pStyle w:val="10"/>
            </w:pPr>
            <w:r>
              <w:t>Код</w:t>
            </w:r>
          </w:p>
          <w:p w:rsidR="000C0A0D" w:rsidRDefault="00A202B0">
            <w:pPr>
              <w:pStyle w:val="10"/>
            </w:pPr>
            <w:r>
              <w:t>ПК, ОК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0D" w:rsidRDefault="00A202B0">
            <w:pPr>
              <w:pStyle w:val="10"/>
            </w:pPr>
            <w:r>
              <w:t>Умения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0D" w:rsidRDefault="00A202B0">
            <w:pPr>
              <w:pStyle w:val="10"/>
            </w:pPr>
            <w:r>
              <w:t>Знания</w:t>
            </w:r>
          </w:p>
        </w:tc>
      </w:tr>
      <w:tr w:rsidR="000C0A0D">
        <w:trPr>
          <w:cantSplit/>
          <w:trHeight w:val="212"/>
          <w:tblHeader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0D" w:rsidRDefault="00A202B0">
            <w:pPr>
              <w:pStyle w:val="10"/>
            </w:pPr>
            <w:r>
              <w:t>ОК 01-03, ОК 09, ПК 1.1-1.4, ПК 1.7, ПК 2.6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0D" w:rsidRDefault="00A202B0">
            <w:pPr>
              <w:pStyle w:val="10"/>
              <w:jc w:val="both"/>
            </w:pPr>
            <w:r>
              <w:t>пользоваться современными средствами связи и оргтехникой; обрабатывать текстовую и табличную информацию;</w:t>
            </w:r>
          </w:p>
          <w:p w:rsidR="000C0A0D" w:rsidRDefault="00A202B0">
            <w:pPr>
              <w:pStyle w:val="10"/>
              <w:jc w:val="both"/>
            </w:pPr>
            <w:r>
              <w:t>использовать</w:t>
            </w:r>
            <w:r>
              <w:tab/>
              <w:t>технологии сбора, размещения, хранения, накопления, преобразования и передачи данных в профессионально ориентированных информационных системах;</w:t>
            </w:r>
          </w:p>
          <w:p w:rsidR="000C0A0D" w:rsidRDefault="00A202B0">
            <w:pPr>
              <w:pStyle w:val="10"/>
              <w:jc w:val="both"/>
            </w:pPr>
            <w:r>
              <w:t>использовать</w:t>
            </w:r>
            <w:r>
              <w:tab/>
              <w:t>в</w:t>
            </w:r>
          </w:p>
          <w:p w:rsidR="000C0A0D" w:rsidRDefault="00A202B0">
            <w:pPr>
              <w:pStyle w:val="10"/>
              <w:jc w:val="both"/>
            </w:pPr>
            <w:r>
              <w:t>профессиональной деятельности различные виды программного обеспечения, применять компьютерные и телекоммуникационные средства; обеспечивать информационную безопасность; применять антивирусные средства защиты информации; осуществлять</w:t>
            </w:r>
            <w:r>
              <w:tab/>
              <w:t>поиск необходимой информации.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0D" w:rsidRDefault="00A202B0">
            <w:pPr>
              <w:pStyle w:val="10"/>
              <w:jc w:val="both"/>
            </w:pPr>
            <w:r>
              <w:t>основных понятий автоматизированной обработки информации;</w:t>
            </w:r>
          </w:p>
          <w:p w:rsidR="000C0A0D" w:rsidRDefault="00A202B0">
            <w:pPr>
              <w:pStyle w:val="10"/>
              <w:jc w:val="both"/>
            </w:pPr>
            <w:r>
              <w:t>общего состава и структуры персональных компьютеров и вычислительных систем;</w:t>
            </w:r>
          </w:p>
          <w:p w:rsidR="000C0A0D" w:rsidRDefault="00A202B0">
            <w:pPr>
              <w:pStyle w:val="10"/>
              <w:jc w:val="both"/>
            </w:pPr>
            <w:r>
              <w:t>базовых системных программных продуктов в области профессиональной деятельности;</w:t>
            </w:r>
          </w:p>
          <w:p w:rsidR="000C0A0D" w:rsidRDefault="00A202B0">
            <w:pPr>
              <w:pStyle w:val="10"/>
              <w:jc w:val="both"/>
            </w:pPr>
            <w:r>
              <w:t>состава, функций и возможностей использования информационных и телекоммуникационных технологий в профессиональной деятельности;</w:t>
            </w:r>
          </w:p>
          <w:p w:rsidR="000C0A0D" w:rsidRDefault="00A202B0">
            <w:pPr>
              <w:pStyle w:val="10"/>
              <w:jc w:val="both"/>
            </w:pPr>
            <w:r>
              <w:t>методов и средств сбора, обработки, хранения, передачи и накопления информации;</w:t>
            </w:r>
          </w:p>
          <w:p w:rsidR="000C0A0D" w:rsidRDefault="00A202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основных методов и приемов обеспечения информационной безопасности.</w:t>
            </w:r>
          </w:p>
        </w:tc>
      </w:tr>
    </w:tbl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0C0A0D" w:rsidRDefault="00A202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СТРУКТУРА И СОДЕРЖАНИЕ ДИСЦИПЛИНЫ</w:t>
      </w: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0C0A0D" w:rsidRDefault="00A202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bCs/>
        </w:rPr>
        <w:t>2.1 Объем дисциплины и виды учебной работы</w:t>
      </w:r>
    </w:p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Style w:val="a6"/>
        <w:tblW w:w="9435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25"/>
        <w:gridCol w:w="1410"/>
      </w:tblGrid>
      <w:tr w:rsidR="000C0A0D">
        <w:trPr>
          <w:cantSplit/>
          <w:trHeight w:val="460"/>
          <w:tblHeader/>
        </w:trPr>
        <w:tc>
          <w:tcPr>
            <w:tcW w:w="8025" w:type="dxa"/>
          </w:tcPr>
          <w:p w:rsidR="000C0A0D" w:rsidRDefault="00A202B0">
            <w:pPr>
              <w:pStyle w:val="10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410" w:type="dxa"/>
          </w:tcPr>
          <w:p w:rsidR="000C0A0D" w:rsidRDefault="00A202B0">
            <w:pPr>
              <w:pStyle w:val="10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0C0A0D">
        <w:trPr>
          <w:cantSplit/>
          <w:trHeight w:val="285"/>
          <w:tblHeader/>
        </w:trPr>
        <w:tc>
          <w:tcPr>
            <w:tcW w:w="8025" w:type="dxa"/>
          </w:tcPr>
          <w:p w:rsidR="000C0A0D" w:rsidRDefault="00A202B0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Объем учебной нагрузки (всего)</w:t>
            </w:r>
          </w:p>
        </w:tc>
        <w:tc>
          <w:tcPr>
            <w:tcW w:w="1410" w:type="dxa"/>
          </w:tcPr>
          <w:p w:rsidR="000C0A0D" w:rsidRDefault="00A202B0">
            <w:pPr>
              <w:pStyle w:val="10"/>
              <w:jc w:val="center"/>
            </w:pPr>
            <w:r>
              <w:t>34</w:t>
            </w:r>
          </w:p>
        </w:tc>
      </w:tr>
      <w:tr w:rsidR="000C0A0D">
        <w:trPr>
          <w:cantSplit/>
          <w:tblHeader/>
        </w:trPr>
        <w:tc>
          <w:tcPr>
            <w:tcW w:w="8025" w:type="dxa"/>
          </w:tcPr>
          <w:p w:rsidR="000C0A0D" w:rsidRDefault="00A202B0">
            <w:pPr>
              <w:pStyle w:val="10"/>
              <w:jc w:val="both"/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410" w:type="dxa"/>
          </w:tcPr>
          <w:p w:rsidR="000C0A0D" w:rsidRDefault="00A202B0">
            <w:pPr>
              <w:pStyle w:val="10"/>
              <w:jc w:val="center"/>
            </w:pPr>
            <w:r>
              <w:t>30</w:t>
            </w:r>
          </w:p>
        </w:tc>
      </w:tr>
      <w:tr w:rsidR="000C0A0D">
        <w:trPr>
          <w:cantSplit/>
          <w:tblHeader/>
        </w:trPr>
        <w:tc>
          <w:tcPr>
            <w:tcW w:w="9435" w:type="dxa"/>
            <w:gridSpan w:val="2"/>
            <w:vAlign w:val="center"/>
          </w:tcPr>
          <w:p w:rsidR="000C0A0D" w:rsidRDefault="00A202B0">
            <w:pPr>
              <w:pStyle w:val="10"/>
            </w:pPr>
            <w:r>
              <w:t>в том числе:</w:t>
            </w:r>
          </w:p>
        </w:tc>
      </w:tr>
      <w:tr w:rsidR="000C0A0D">
        <w:trPr>
          <w:cantSplit/>
          <w:tblHeader/>
        </w:trPr>
        <w:tc>
          <w:tcPr>
            <w:tcW w:w="8025" w:type="dxa"/>
          </w:tcPr>
          <w:p w:rsidR="000C0A0D" w:rsidRDefault="00A202B0">
            <w:pPr>
              <w:pStyle w:val="10"/>
              <w:jc w:val="both"/>
            </w:pPr>
            <w:r>
              <w:t>Практические занятия</w:t>
            </w:r>
          </w:p>
        </w:tc>
        <w:tc>
          <w:tcPr>
            <w:tcW w:w="1410" w:type="dxa"/>
          </w:tcPr>
          <w:p w:rsidR="000C0A0D" w:rsidRDefault="00A202B0">
            <w:pPr>
              <w:pStyle w:val="10"/>
              <w:jc w:val="center"/>
            </w:pPr>
            <w:r>
              <w:t>20</w:t>
            </w:r>
          </w:p>
        </w:tc>
      </w:tr>
      <w:tr w:rsidR="000C0A0D">
        <w:trPr>
          <w:cantSplit/>
          <w:tblHeader/>
        </w:trPr>
        <w:tc>
          <w:tcPr>
            <w:tcW w:w="8025" w:type="dxa"/>
          </w:tcPr>
          <w:p w:rsidR="000C0A0D" w:rsidRDefault="00A202B0">
            <w:pPr>
              <w:pStyle w:val="10"/>
              <w:jc w:val="both"/>
            </w:pPr>
            <w:r>
              <w:t>Лекционные занятия</w:t>
            </w:r>
          </w:p>
        </w:tc>
        <w:tc>
          <w:tcPr>
            <w:tcW w:w="1410" w:type="dxa"/>
          </w:tcPr>
          <w:p w:rsidR="000C0A0D" w:rsidRDefault="00A202B0">
            <w:pPr>
              <w:pStyle w:val="10"/>
              <w:jc w:val="center"/>
            </w:pPr>
            <w:r>
              <w:t>10</w:t>
            </w:r>
          </w:p>
        </w:tc>
      </w:tr>
      <w:tr w:rsidR="000C0A0D">
        <w:trPr>
          <w:cantSplit/>
          <w:tblHeader/>
        </w:trPr>
        <w:tc>
          <w:tcPr>
            <w:tcW w:w="8025" w:type="dxa"/>
          </w:tcPr>
          <w:p w:rsidR="000C0A0D" w:rsidRDefault="00A202B0">
            <w:pPr>
              <w:pStyle w:val="1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410" w:type="dxa"/>
          </w:tcPr>
          <w:p w:rsidR="000C0A0D" w:rsidRDefault="00A202B0">
            <w:pPr>
              <w:pStyle w:val="10"/>
              <w:jc w:val="center"/>
            </w:pPr>
            <w:r>
              <w:t>4</w:t>
            </w:r>
          </w:p>
        </w:tc>
      </w:tr>
      <w:tr w:rsidR="000C0A0D">
        <w:trPr>
          <w:cantSplit/>
          <w:trHeight w:val="364"/>
          <w:tblHeader/>
        </w:trPr>
        <w:tc>
          <w:tcPr>
            <w:tcW w:w="9435" w:type="dxa"/>
            <w:gridSpan w:val="2"/>
          </w:tcPr>
          <w:p w:rsidR="000C0A0D" w:rsidRDefault="00A202B0">
            <w:pPr>
              <w:pStyle w:val="10"/>
            </w:pPr>
            <w:r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C0A0D">
          <w:footerReference w:type="even" r:id="rId9"/>
          <w:footerReference w:type="default" r:id="rId10"/>
          <w:pgSz w:w="11907" w:h="16839"/>
          <w:pgMar w:top="1134" w:right="851" w:bottom="1134" w:left="1701" w:header="709" w:footer="709" w:gutter="0"/>
          <w:pgNumType w:start="1"/>
          <w:cols w:space="720"/>
          <w:titlePg/>
        </w:sectPr>
      </w:pPr>
    </w:p>
    <w:p w:rsidR="000C0A0D" w:rsidRDefault="00A202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</w:rPr>
        <w:lastRenderedPageBreak/>
        <w:t xml:space="preserve">2.2 Тематический план и содержание дисциплины </w:t>
      </w:r>
      <w:r>
        <w:rPr>
          <w:b/>
          <w:bCs/>
          <w:sz w:val="28"/>
          <w:szCs w:val="28"/>
        </w:rPr>
        <w:t>ПРИКЛАДНЫЕ КОМПЬЮТЕРНЫЕ ПРОГРАММЫ В ПРОФЕССИОНАЛЬНОЙ ДЕЯТЕЛЬНОСТИ</w:t>
      </w:r>
    </w:p>
    <w:tbl>
      <w:tblPr>
        <w:tblStyle w:val="a7"/>
        <w:tblW w:w="15513" w:type="dxa"/>
        <w:tblInd w:w="-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6"/>
        <w:gridCol w:w="161"/>
        <w:gridCol w:w="10186"/>
        <w:gridCol w:w="20"/>
        <w:gridCol w:w="1275"/>
        <w:gridCol w:w="1692"/>
        <w:gridCol w:w="9"/>
        <w:gridCol w:w="24"/>
      </w:tblGrid>
      <w:tr w:rsidR="000C0A0D">
        <w:trPr>
          <w:cantSplit/>
          <w:trHeight w:val="20"/>
          <w:tblHeader/>
        </w:trPr>
        <w:tc>
          <w:tcPr>
            <w:tcW w:w="2146" w:type="dxa"/>
            <w:shd w:val="clear" w:color="auto" w:fill="auto"/>
            <w:vAlign w:val="center"/>
          </w:tcPr>
          <w:p w:rsidR="000C0A0D" w:rsidRDefault="00A202B0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0367" w:type="dxa"/>
            <w:gridSpan w:val="3"/>
            <w:shd w:val="clear" w:color="auto" w:fill="auto"/>
            <w:vAlign w:val="center"/>
          </w:tcPr>
          <w:p w:rsidR="000C0A0D" w:rsidRDefault="00A202B0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0C0A0D" w:rsidRDefault="00A202B0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0A0D" w:rsidRDefault="00A202B0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часов</w:t>
            </w:r>
          </w:p>
        </w:tc>
        <w:tc>
          <w:tcPr>
            <w:tcW w:w="1725" w:type="dxa"/>
            <w:gridSpan w:val="3"/>
            <w:shd w:val="clear" w:color="auto" w:fill="auto"/>
            <w:vAlign w:val="center"/>
          </w:tcPr>
          <w:p w:rsidR="000C0A0D" w:rsidRDefault="00A202B0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ОК, ПК</w:t>
            </w:r>
          </w:p>
        </w:tc>
      </w:tr>
      <w:tr w:rsidR="000C0A0D">
        <w:trPr>
          <w:cantSplit/>
          <w:trHeight w:val="629"/>
          <w:tblHeader/>
        </w:trPr>
        <w:tc>
          <w:tcPr>
            <w:tcW w:w="2146" w:type="dxa"/>
            <w:shd w:val="clear" w:color="auto" w:fill="auto"/>
            <w:vAlign w:val="center"/>
          </w:tcPr>
          <w:p w:rsidR="000C0A0D" w:rsidRDefault="00A202B0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Введение</w:t>
            </w:r>
          </w:p>
        </w:tc>
        <w:tc>
          <w:tcPr>
            <w:tcW w:w="10367" w:type="dxa"/>
            <w:gridSpan w:val="3"/>
            <w:shd w:val="clear" w:color="auto" w:fill="auto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  <w:r>
              <w:rPr>
                <w:color w:val="000000"/>
              </w:rPr>
              <w:t xml:space="preserve"> </w:t>
            </w:r>
          </w:p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1. Введение в ИТ в торговой деятельности. Роль цифровых технологий.</w:t>
            </w:r>
          </w:p>
        </w:tc>
        <w:tc>
          <w:tcPr>
            <w:tcW w:w="1275" w:type="dxa"/>
            <w:shd w:val="clear" w:color="auto" w:fill="auto"/>
          </w:tcPr>
          <w:p w:rsidR="000C0A0D" w:rsidRDefault="00A202B0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0C0A0D" w:rsidRDefault="00A202B0">
            <w:pPr>
              <w:pStyle w:val="10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0C0A0D">
        <w:trPr>
          <w:cantSplit/>
          <w:trHeight w:val="20"/>
          <w:tblHeader/>
        </w:trPr>
        <w:tc>
          <w:tcPr>
            <w:tcW w:w="13788" w:type="dxa"/>
            <w:gridSpan w:val="5"/>
            <w:shd w:val="clear" w:color="auto" w:fill="auto"/>
            <w:vAlign w:val="center"/>
          </w:tcPr>
          <w:p w:rsidR="000C0A0D" w:rsidRDefault="00A202B0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 1. Информационные и коммуникационные технологии в автоматизированной </w:t>
            </w:r>
          </w:p>
          <w:p w:rsidR="000C0A0D" w:rsidRDefault="00A202B0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обработке информации.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0C0A0D" w:rsidRDefault="000C0A0D">
            <w:pPr>
              <w:pStyle w:val="10"/>
              <w:jc w:val="center"/>
              <w:rPr>
                <w:b/>
                <w:bCs/>
                <w:color w:val="000000"/>
              </w:rPr>
            </w:pPr>
          </w:p>
        </w:tc>
      </w:tr>
      <w:tr w:rsidR="000C0A0D">
        <w:trPr>
          <w:cantSplit/>
          <w:trHeight w:val="374"/>
          <w:tblHeader/>
        </w:trPr>
        <w:tc>
          <w:tcPr>
            <w:tcW w:w="2307" w:type="dxa"/>
            <w:gridSpan w:val="2"/>
            <w:vMerge w:val="restart"/>
            <w:shd w:val="clear" w:color="auto" w:fill="auto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1.1 </w:t>
            </w:r>
            <w:r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1481" w:type="dxa"/>
            <w:gridSpan w:val="3"/>
            <w:shd w:val="clear" w:color="auto" w:fill="auto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0C0A0D" w:rsidRDefault="00A202B0">
            <w:pPr>
              <w:pStyle w:val="10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0C0A0D">
        <w:trPr>
          <w:cantSplit/>
          <w:trHeight w:val="38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2. Основы кибербезопасности: шифрование, двухфакторная аутентификация, защита от фишинга. Основные методы и средства обработки, хранения, передачи и накопления информации.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0C0A0D" w:rsidRDefault="00A202B0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0C0A0D">
        <w:trPr>
          <w:cantSplit/>
          <w:trHeight w:val="1143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3.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 Стили. Шаблоны и формы. Таблицы. Внедрение и связывание объектов, комплексные документы. Использование деловой графики.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0C0A0D" w:rsidRDefault="00A202B0">
            <w:pPr>
              <w:pStyle w:val="1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0C0A0D">
        <w:trPr>
          <w:cantSplit/>
          <w:trHeight w:val="848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4. Возможности системы электронных таблиц. Расчет показателей, применение стандартных функций, создание вычисляемых условий. Фильтрация информации, консолидация, сводные таблицы, подведение промежуточных итогов. Средства деловой графики. Решение задач в ЭТ.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</w:tcPr>
          <w:p w:rsidR="000C0A0D" w:rsidRDefault="00A202B0">
            <w:pPr>
              <w:pStyle w:val="10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0C0A0D">
        <w:trPr>
          <w:cantSplit/>
          <w:trHeight w:val="387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1481" w:type="dxa"/>
            <w:gridSpan w:val="3"/>
            <w:shd w:val="clear" w:color="auto" w:fill="auto"/>
          </w:tcPr>
          <w:p w:rsidR="000C0A0D" w:rsidRDefault="00A202B0">
            <w:pPr>
              <w:pStyle w:val="10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0C0A0D" w:rsidTr="006F6882">
        <w:trPr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186" w:type="dxa"/>
            <w:shd w:val="clear" w:color="auto" w:fill="auto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5.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0C0A0D" w:rsidRDefault="00A202B0" w:rsidP="006F6882">
            <w:pPr>
              <w:pStyle w:val="1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0C0A0D" w:rsidTr="006F6882">
        <w:trPr>
          <w:cantSplit/>
          <w:trHeight w:val="707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186" w:type="dxa"/>
            <w:shd w:val="clear" w:color="auto" w:fill="auto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6. Создание текстовых документов сложной структуры. Использование стилей, форм и шаблонов. Оформление деловой корреспонденции.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0C0A0D" w:rsidRDefault="00A202B0" w:rsidP="006F6882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0C0A0D" w:rsidTr="006F6882">
        <w:trPr>
          <w:cantSplit/>
          <w:trHeight w:val="26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186" w:type="dxa"/>
            <w:shd w:val="clear" w:color="auto" w:fill="auto"/>
            <w:vAlign w:val="center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7. Проектирование и заполнение табличного документа. Деловая графика. Применение функций. Создание сводных таблиц и промежуточных итогов. Решение задач в системе электронных таблиц.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0C0A0D" w:rsidRDefault="00A202B0" w:rsidP="006F6882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0C0A0D" w:rsidTr="006F6882">
        <w:trPr>
          <w:cantSplit/>
          <w:trHeight w:val="26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186" w:type="dxa"/>
            <w:shd w:val="clear" w:color="auto" w:fill="auto"/>
            <w:vAlign w:val="center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8. Освоение технологии поиска информации в справочно-правовой системе «Гарант».</w:t>
            </w:r>
          </w:p>
        </w:tc>
        <w:tc>
          <w:tcPr>
            <w:tcW w:w="1295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0C0A0D" w:rsidRDefault="00A202B0" w:rsidP="006F6882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0C0A0D" w:rsidTr="006F6882">
        <w:trPr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186" w:type="dxa"/>
            <w:shd w:val="clear" w:color="auto" w:fill="auto"/>
          </w:tcPr>
          <w:p w:rsidR="000C0A0D" w:rsidRDefault="00A202B0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9. Информационные технологии в обработке информации.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0C0A0D" w:rsidRDefault="00A202B0" w:rsidP="006F6882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0C0A0D" w:rsidTr="006F6882">
        <w:trPr>
          <w:gridAfter w:val="1"/>
          <w:wAfter w:w="24" w:type="dxa"/>
          <w:cantSplit/>
          <w:trHeight w:val="687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186" w:type="dxa"/>
            <w:shd w:val="clear" w:color="auto" w:fill="auto"/>
          </w:tcPr>
          <w:p w:rsidR="000C0A0D" w:rsidRDefault="00A202B0">
            <w:pPr>
              <w:pStyle w:val="10"/>
            </w:pPr>
            <w:r>
              <w:rPr>
                <w:b/>
                <w:bCs/>
              </w:rPr>
              <w:t>Самостоятельная работа</w:t>
            </w:r>
            <w:r>
              <w:t>: Оформление научного текста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0C0A0D" w:rsidRDefault="00A202B0">
            <w:pPr>
              <w:pStyle w:val="10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C0A0D" w:rsidRDefault="000C0A0D">
            <w:pPr>
              <w:pStyle w:val="10"/>
              <w:jc w:val="center"/>
              <w:rPr>
                <w:color w:val="000000"/>
              </w:rPr>
            </w:pPr>
          </w:p>
        </w:tc>
      </w:tr>
      <w:tr w:rsidR="006F6882" w:rsidTr="00DE5F99">
        <w:trPr>
          <w:gridAfter w:val="2"/>
          <w:wAfter w:w="33" w:type="dxa"/>
          <w:cantSplit/>
          <w:trHeight w:val="302"/>
          <w:tblHeader/>
        </w:trPr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1.2 </w:t>
            </w:r>
            <w:r>
              <w:rPr>
                <w:color w:val="000000"/>
              </w:rPr>
              <w:t>Дизайн в торговле</w:t>
            </w:r>
          </w:p>
          <w:p w:rsidR="006F6882" w:rsidRDefault="006F6882">
            <w:pPr>
              <w:pStyle w:val="10"/>
              <w:rPr>
                <w:color w:val="000000"/>
              </w:rPr>
            </w:pPr>
          </w:p>
          <w:p w:rsidR="006F6882" w:rsidRDefault="006F6882">
            <w:pPr>
              <w:pStyle w:val="10"/>
              <w:rPr>
                <w:color w:val="000000"/>
              </w:rPr>
            </w:pPr>
          </w:p>
          <w:p w:rsidR="006F6882" w:rsidRDefault="006F6882">
            <w:pPr>
              <w:pStyle w:val="10"/>
              <w:rPr>
                <w:color w:val="000000"/>
              </w:rPr>
            </w:pPr>
          </w:p>
          <w:p w:rsidR="006F6882" w:rsidRDefault="006F6882">
            <w:pPr>
              <w:pStyle w:val="10"/>
              <w:rPr>
                <w:color w:val="000000"/>
              </w:rPr>
            </w:pPr>
          </w:p>
          <w:p w:rsidR="006F6882" w:rsidRDefault="006F6882">
            <w:pPr>
              <w:pStyle w:val="10"/>
              <w:rPr>
                <w:color w:val="000000"/>
              </w:rPr>
            </w:pPr>
          </w:p>
          <w:p w:rsidR="006F6882" w:rsidRDefault="006F6882">
            <w:pPr>
              <w:pStyle w:val="10"/>
              <w:rPr>
                <w:color w:val="000000"/>
              </w:rPr>
            </w:pPr>
          </w:p>
          <w:p w:rsidR="006F6882" w:rsidRDefault="006F6882">
            <w:pPr>
              <w:pStyle w:val="10"/>
              <w:rPr>
                <w:color w:val="000000"/>
              </w:rPr>
            </w:pPr>
          </w:p>
          <w:p w:rsidR="006F6882" w:rsidRDefault="006F6882">
            <w:pPr>
              <w:pStyle w:val="10"/>
            </w:pPr>
          </w:p>
          <w:p w:rsidR="006F6882" w:rsidRDefault="006F6882">
            <w:pPr>
              <w:pStyle w:val="10"/>
            </w:pPr>
          </w:p>
          <w:p w:rsidR="006F6882" w:rsidRDefault="006F6882">
            <w:pPr>
              <w:pStyle w:val="10"/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jc w:val="center"/>
              <w:rPr>
                <w:color w:val="000000"/>
              </w:rPr>
            </w:pPr>
          </w:p>
          <w:p w:rsidR="006F6882" w:rsidRDefault="006F6882">
            <w:pPr>
              <w:pStyle w:val="10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6F6882" w:rsidTr="006F6882">
        <w:trPr>
          <w:gridAfter w:val="2"/>
          <w:wAfter w:w="33" w:type="dxa"/>
          <w:cantSplit/>
          <w:trHeight w:val="581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10. Основы UX/UI для интернет-магазинов и POS-терминалов. Визуальная коммуникация: логотипы, упаковка, рекламные материалы.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6F6882" w:rsidTr="006F6882">
        <w:trPr>
          <w:gridAfter w:val="2"/>
          <w:wAfter w:w="33" w:type="dxa"/>
          <w:cantSplit/>
          <w:trHeight w:val="246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6F6882" w:rsidTr="006F6882">
        <w:trPr>
          <w:gridAfter w:val="2"/>
          <w:wAfter w:w="33" w:type="dxa"/>
          <w:cantSplit/>
          <w:trHeight w:val="386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11. Разработка логотипа для торговой компании. Создание шаблонов визиток и ценников. Подбор цветовой схемы для корпоративного стиля.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6F6882" w:rsidRDefault="006F6882" w:rsidP="006F6882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6F6882" w:rsidTr="006F6882">
        <w:trPr>
          <w:gridAfter w:val="2"/>
          <w:wAfter w:w="33" w:type="dxa"/>
          <w:cantSplit/>
          <w:trHeight w:val="416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rPr>
                <w:color w:val="000000"/>
              </w:rPr>
              <w:t>Дизайн акционного баннера для соцсетей.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F6882" w:rsidTr="00EA4E0D">
        <w:trPr>
          <w:gridAfter w:val="2"/>
          <w:wAfter w:w="33" w:type="dxa"/>
          <w:cantSplit/>
          <w:trHeight w:val="279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6F6882" w:rsidTr="006F6882">
        <w:trPr>
          <w:gridAfter w:val="2"/>
          <w:wAfter w:w="33" w:type="dxa"/>
          <w:cantSplit/>
          <w:trHeight w:val="482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12. Создание презентации для поставщиков.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 w:rsidP="006F6882">
            <w:pPr>
              <w:pStyle w:val="1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6F6882" w:rsidTr="006F6882">
        <w:trPr>
          <w:gridAfter w:val="2"/>
          <w:wAfter w:w="33" w:type="dxa"/>
          <w:cantSplit/>
          <w:trHeight w:val="414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13. Оформление коммерческого предложения.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 w:rsidP="006F6882">
            <w:pPr>
              <w:pStyle w:val="1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6F6882" w:rsidTr="006F6882">
        <w:trPr>
          <w:gridAfter w:val="2"/>
          <w:wAfter w:w="33" w:type="dxa"/>
          <w:cantSplit/>
          <w:trHeight w:val="407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Pr="006F6882" w:rsidRDefault="006F688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14. Дизайн баннера и буклета для компании. </w:t>
            </w:r>
            <w:r>
              <w:t>Подготовка макета для печати и соц. сетей. Разработка прототипа сайта компании.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6F6882" w:rsidRDefault="006F6882" w:rsidP="006F6882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6F6882" w:rsidTr="006F6882">
        <w:trPr>
          <w:gridAfter w:val="2"/>
          <w:wAfter w:w="33" w:type="dxa"/>
          <w:cantSplit/>
          <w:trHeight w:val="538"/>
          <w:tblHeader/>
        </w:trPr>
        <w:tc>
          <w:tcPr>
            <w:tcW w:w="23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  <w:rPr>
                <w:b/>
                <w:bCs/>
              </w:rPr>
            </w:pPr>
            <w:bookmarkStart w:id="0" w:name="_5ek65x8eyzo7" w:colFirst="0" w:colLast="0"/>
            <w:bookmarkEnd w:id="0"/>
            <w:r>
              <w:t>16. Дифференцированный зачет.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 w:rsidP="006F6882">
            <w:pPr>
              <w:pStyle w:val="10"/>
              <w:jc w:val="right"/>
              <w:rPr>
                <w:color w:val="FF0000"/>
              </w:rPr>
            </w:pPr>
            <w:r>
              <w:t>2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6F6882" w:rsidRDefault="006F6882">
            <w:pPr>
              <w:pStyle w:val="10"/>
            </w:pPr>
          </w:p>
        </w:tc>
      </w:tr>
      <w:tr w:rsidR="000C0A0D" w:rsidTr="006F6882">
        <w:trPr>
          <w:gridAfter w:val="2"/>
          <w:wAfter w:w="33" w:type="dxa"/>
          <w:cantSplit/>
          <w:trHeight w:val="274"/>
          <w:tblHeader/>
        </w:trPr>
        <w:tc>
          <w:tcPr>
            <w:tcW w:w="2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C0A0D" w:rsidRDefault="000C0A0D">
            <w:pPr>
              <w:pStyle w:val="10"/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C0A0D" w:rsidRDefault="00A202B0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C0A0D" w:rsidRDefault="00A202B0">
            <w:pPr>
              <w:pStyle w:val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69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C0A0D" w:rsidRDefault="000C0A0D">
            <w:pPr>
              <w:pStyle w:val="10"/>
            </w:pPr>
          </w:p>
        </w:tc>
      </w:tr>
    </w:tbl>
    <w:p w:rsidR="000C0A0D" w:rsidRDefault="000C0A0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C0A0D">
          <w:pgSz w:w="16839" w:h="11907" w:orient="landscape"/>
          <w:pgMar w:top="1134" w:right="1246" w:bottom="1276" w:left="992" w:header="709" w:footer="709" w:gutter="0"/>
          <w:cols w:space="720"/>
        </w:sectPr>
      </w:pPr>
    </w:p>
    <w:p w:rsidR="000C0A0D" w:rsidRDefault="00A202B0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 УСЛОВИЯ РЕАЛИЗАЦИИ ПРОГРАММЫ ДИСЦИПЛИНЫ</w:t>
      </w:r>
    </w:p>
    <w:p w:rsidR="000C0A0D" w:rsidRDefault="000C0A0D">
      <w:pPr>
        <w:pStyle w:val="10"/>
        <w:spacing w:line="276" w:lineRule="auto"/>
        <w:jc w:val="both"/>
      </w:pPr>
    </w:p>
    <w:p w:rsidR="000C0A0D" w:rsidRDefault="00A202B0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3.1 Требования к минимальному материально-техническому обеспечению</w:t>
      </w:r>
    </w:p>
    <w:p w:rsidR="000C0A0D" w:rsidRDefault="00A202B0" w:rsidP="006F6882">
      <w:pPr>
        <w:pStyle w:val="10"/>
        <w:spacing w:line="360" w:lineRule="auto"/>
        <w:ind w:firstLine="426"/>
        <w:jc w:val="both"/>
      </w:pPr>
      <w:r>
        <w:t>Реализация программы дисциплины требует наличия учебного кабинета информатики.</w:t>
      </w:r>
    </w:p>
    <w:p w:rsidR="000C0A0D" w:rsidRDefault="00A202B0">
      <w:pPr>
        <w:pStyle w:val="10"/>
        <w:spacing w:line="360" w:lineRule="auto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0C0A0D" w:rsidRDefault="00A202B0" w:rsidP="006F6882">
      <w:pPr>
        <w:pStyle w:val="10"/>
        <w:spacing w:line="360" w:lineRule="auto"/>
        <w:ind w:firstLine="426"/>
        <w:jc w:val="both"/>
      </w:pPr>
      <w:r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0C0A0D" w:rsidRDefault="000C0A0D">
      <w:pPr>
        <w:pStyle w:val="10"/>
        <w:spacing w:line="276" w:lineRule="auto"/>
        <w:jc w:val="both"/>
      </w:pPr>
    </w:p>
    <w:p w:rsidR="000C0A0D" w:rsidRDefault="00A202B0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3.2 Информационное обеспечение обучения</w:t>
      </w:r>
    </w:p>
    <w:p w:rsidR="000C0A0D" w:rsidRDefault="00A202B0">
      <w:pPr>
        <w:pStyle w:val="10"/>
        <w:spacing w:line="360" w:lineRule="auto"/>
        <w:ind w:firstLine="425"/>
        <w:jc w:val="both"/>
      </w:pPr>
      <w:r>
        <w:t xml:space="preserve">1) Филимонова Е.В. Информационные технологии в профессиональной деятельности. Издательство: </w:t>
      </w:r>
      <w:hyperlink r:id="rId11">
        <w:r>
          <w:t>КноРус</w:t>
        </w:r>
      </w:hyperlink>
      <w:r>
        <w:t>, 2026. — 482 с. — (</w:t>
      </w:r>
      <w:hyperlink r:id="rId12">
        <w:r>
          <w:t>Для широкого круга специальностей</w:t>
        </w:r>
      </w:hyperlink>
      <w:r>
        <w:t xml:space="preserve">). — ISBN: 978-5-406-15488-5. — Текст: электронный // Электронно-библиотечная система BOOK.ru [сайт]. — Режим доступа: </w:t>
      </w:r>
      <w:hyperlink r:id="rId13">
        <w:r>
          <w:t>https://book.ru/book/959997</w:t>
        </w:r>
      </w:hyperlink>
      <w:r>
        <w:t xml:space="preserve"> (дата обращения: 10.04.2026)</w:t>
      </w:r>
    </w:p>
    <w:p w:rsidR="000C0A0D" w:rsidRDefault="00A202B0">
      <w:pPr>
        <w:pStyle w:val="10"/>
        <w:spacing w:line="360" w:lineRule="auto"/>
        <w:ind w:firstLine="425"/>
        <w:jc w:val="both"/>
      </w:pPr>
      <w:r>
        <w:t xml:space="preserve">2) </w:t>
      </w:r>
      <w:proofErr w:type="spellStart"/>
      <w:r>
        <w:t>Прохорский</w:t>
      </w:r>
      <w:proofErr w:type="spellEnd"/>
      <w:r>
        <w:t xml:space="preserve"> Г. В. Информатика и информационные технологии в профессиональной деятельности / Издательство </w:t>
      </w:r>
      <w:hyperlink r:id="rId14">
        <w:r>
          <w:t>КноРус</w:t>
        </w:r>
      </w:hyperlink>
      <w:r>
        <w:t xml:space="preserve">, 2026. — 271 с. — (Профессиональное образование). — ISBN 978-5-406-12983-8 — Текст: электронный // Электронно-библиотечная система BOOK.ru [сайт]. — Режим доступа: </w:t>
      </w:r>
      <w:hyperlink r:id="rId15">
        <w:r>
          <w:t>https://book.ru/book/960495</w:t>
        </w:r>
      </w:hyperlink>
      <w:r>
        <w:t xml:space="preserve"> (дата обращения: 20.04.2026). </w:t>
      </w:r>
    </w:p>
    <w:p w:rsidR="000C0A0D" w:rsidRDefault="00A202B0">
      <w:pPr>
        <w:pStyle w:val="10"/>
        <w:spacing w:line="360" w:lineRule="auto"/>
        <w:ind w:firstLine="425"/>
        <w:jc w:val="both"/>
      </w:pPr>
      <w:r>
        <w:t xml:space="preserve">3) </w:t>
      </w:r>
      <w:hyperlink r:id="rId16">
        <w:r>
          <w:t xml:space="preserve">Шитов В.Н., </w:t>
        </w:r>
      </w:hyperlink>
      <w:hyperlink r:id="rId17">
        <w:r>
          <w:t>Успенский К.Е.</w:t>
        </w:r>
      </w:hyperlink>
      <w:r>
        <w:t xml:space="preserve">  Графический дизайн и мультимедиа. Издательство </w:t>
      </w:r>
      <w:hyperlink r:id="rId18">
        <w:r>
          <w:t>КноРус</w:t>
        </w:r>
      </w:hyperlink>
      <w:r>
        <w:t xml:space="preserve">, 2025. — 331 с. — (Учебное пособие). — ISBN 978-5-406-14292-9 — Текст: электронный // Электронно-библиотечная система BOOK.ru [сайт]. — Режим доступа: </w:t>
      </w:r>
      <w:hyperlink r:id="rId19">
        <w:r>
          <w:t>https://book.ru/book/956947</w:t>
        </w:r>
      </w:hyperlink>
      <w:r>
        <w:t xml:space="preserve"> (дата обращения: 20.04.2025).</w:t>
      </w:r>
    </w:p>
    <w:p w:rsidR="000C0A0D" w:rsidRDefault="000C0A0D">
      <w:pPr>
        <w:pStyle w:val="10"/>
        <w:spacing w:line="276" w:lineRule="auto"/>
        <w:jc w:val="both"/>
      </w:pPr>
    </w:p>
    <w:p w:rsidR="000C0A0D" w:rsidRDefault="000C0A0D">
      <w:pPr>
        <w:pStyle w:val="10"/>
        <w:spacing w:line="276" w:lineRule="auto"/>
        <w:jc w:val="both"/>
      </w:pPr>
    </w:p>
    <w:p w:rsidR="000C0A0D" w:rsidRDefault="000C0A0D">
      <w:pPr>
        <w:pStyle w:val="10"/>
        <w:spacing w:line="276" w:lineRule="auto"/>
        <w:jc w:val="both"/>
      </w:pPr>
    </w:p>
    <w:p w:rsidR="000C0A0D" w:rsidRDefault="00A202B0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4 КОНТРОЛЬ И ОЦЕНКА РЕЗУЛЬТАТОВ ОСВОЕНИЯ ДИСЦИПЛИНЫ</w:t>
      </w:r>
    </w:p>
    <w:p w:rsidR="000C0A0D" w:rsidRDefault="000C0A0D">
      <w:pPr>
        <w:pStyle w:val="10"/>
        <w:spacing w:line="276" w:lineRule="auto"/>
        <w:jc w:val="both"/>
      </w:pPr>
    </w:p>
    <w:p w:rsidR="000C0A0D" w:rsidRDefault="00A202B0">
      <w:pPr>
        <w:pStyle w:val="10"/>
        <w:spacing w:line="276" w:lineRule="auto"/>
        <w:ind w:firstLine="708"/>
        <w:jc w:val="both"/>
        <w:rPr>
          <w:b/>
          <w:bCs/>
        </w:rPr>
      </w:pPr>
      <w:r>
        <w:rPr>
          <w:b/>
          <w:bCs/>
        </w:rPr>
        <w:t>4.1 Условия промежуточной аттестации:</w:t>
      </w:r>
    </w:p>
    <w:p w:rsidR="000C0A0D" w:rsidRDefault="00A202B0">
      <w:pPr>
        <w:pStyle w:val="10"/>
        <w:spacing w:line="360" w:lineRule="auto"/>
        <w:ind w:firstLine="720"/>
        <w:jc w:val="both"/>
      </w:pPr>
      <w:r>
        <w:t>Промежуточная</w:t>
      </w:r>
      <w:r>
        <w:rPr>
          <w:b/>
          <w:bCs/>
        </w:rPr>
        <w:t xml:space="preserve"> </w:t>
      </w:r>
      <w:r>
        <w:t xml:space="preserve">аттестация проводится в форме дифференцированного зачета – в </w:t>
      </w:r>
      <w:r>
        <w:rPr>
          <w:color w:val="0F1115"/>
          <w:highlight w:val="white"/>
        </w:rPr>
        <w:t>комбинированной форме (теоретическая часть + практическое задание на ПК)</w:t>
      </w:r>
      <w:r>
        <w:t>, по завершению освоения учебного материала дисциплины.</w:t>
      </w:r>
    </w:p>
    <w:p w:rsidR="000C0A0D" w:rsidRDefault="00A202B0">
      <w:pPr>
        <w:pStyle w:val="10"/>
        <w:spacing w:line="360" w:lineRule="auto"/>
        <w:ind w:firstLine="700"/>
        <w:jc w:val="both"/>
      </w:pPr>
      <w:r>
        <w:rPr>
          <w:color w:val="0F1115"/>
        </w:rPr>
        <w:t xml:space="preserve">Условие допуска к зачёту: </w:t>
      </w:r>
      <w:r>
        <w:rPr>
          <w:color w:val="0F1115"/>
          <w:highlight w:val="white"/>
        </w:rPr>
        <w:t>Выполнение не менее 70% практических работ и самостоятельных заданий, предусмотренных рабочей программой.</w:t>
      </w:r>
    </w:p>
    <w:p w:rsidR="000C0A0D" w:rsidRDefault="00A202B0">
      <w:pPr>
        <w:pStyle w:val="10"/>
        <w:spacing w:line="360" w:lineRule="auto"/>
        <w:ind w:firstLine="700"/>
        <w:jc w:val="both"/>
      </w:pPr>
      <w:r>
        <w:t xml:space="preserve">Каждый билет дифференцированного зачета включает: </w:t>
      </w:r>
      <w:r>
        <w:rPr>
          <w:color w:val="0F1115"/>
        </w:rPr>
        <w:t>теоретические вопросы (2 вопроса) и практическое задание (1 задача на ПК)</w:t>
      </w:r>
      <w:r>
        <w:t>. На подготовку ответа и выполнение практического задания суммарно отводится 60 минут. По итогам выставляется оценка с учетом шкалы оценивания.</w:t>
      </w:r>
    </w:p>
    <w:p w:rsidR="000C0A0D" w:rsidRDefault="000C0A0D">
      <w:pPr>
        <w:pStyle w:val="10"/>
        <w:spacing w:line="360" w:lineRule="auto"/>
        <w:ind w:firstLine="700"/>
        <w:jc w:val="both"/>
      </w:pPr>
    </w:p>
    <w:p w:rsidR="000C0A0D" w:rsidRDefault="00A202B0">
      <w:pPr>
        <w:pStyle w:val="10"/>
        <w:spacing w:line="360" w:lineRule="auto"/>
        <w:ind w:firstLine="708"/>
        <w:jc w:val="both"/>
      </w:pPr>
      <w:r>
        <w:rPr>
          <w:b/>
          <w:bCs/>
        </w:rPr>
        <w:t>4.2 Перечень объектов оценивания:</w:t>
      </w:r>
    </w:p>
    <w:tbl>
      <w:tblPr>
        <w:tblStyle w:val="a8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0"/>
        <w:gridCol w:w="2490"/>
        <w:gridCol w:w="2610"/>
      </w:tblGrid>
      <w:tr w:rsidR="000C0A0D">
        <w:trPr>
          <w:cantSplit/>
          <w:trHeight w:val="428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Объекты оценивания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Тип задания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0C0A0D">
        <w:trPr>
          <w:cantSplit/>
          <w:trHeight w:val="1095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360" w:lineRule="auto"/>
              <w:ind w:left="28"/>
              <w:jc w:val="both"/>
            </w:pPr>
            <w:r>
              <w:t xml:space="preserve">уметь: </w:t>
            </w:r>
            <w:r>
              <w:rPr>
                <w:color w:val="0F1115"/>
                <w:highlight w:val="white"/>
              </w:rPr>
              <w:t>обрабатывать текстовую и табличную информацию, использовать технологии сбора, хранения, передачи данных, применять антивирусные средства, обеспечивать информационную безопасность, осуществлять поиск необходимой информации в СПС, создавать деловые документы, работать с табличными данными, создавать графические объекты для торговли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360" w:lineRule="auto"/>
              <w:ind w:left="28"/>
              <w:jc w:val="both"/>
            </w:pPr>
            <w:r>
              <w:t>Вопросы №1-20. Практические задания №1-8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360" w:lineRule="auto"/>
              <w:ind w:left="28"/>
              <w:jc w:val="both"/>
            </w:pPr>
            <w:r>
              <w:t>Дифференцированный зачет</w:t>
            </w:r>
          </w:p>
        </w:tc>
      </w:tr>
      <w:tr w:rsidR="000C0A0D">
        <w:trPr>
          <w:cantSplit/>
          <w:trHeight w:val="1370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360" w:lineRule="auto"/>
              <w:jc w:val="both"/>
            </w:pPr>
            <w:r>
              <w:t xml:space="preserve">знать: </w:t>
            </w:r>
            <w:r>
              <w:rPr>
                <w:color w:val="0F1115"/>
                <w:highlight w:val="white"/>
              </w:rPr>
              <w:t>состав и функции информационных технологий в профессиональной деятельности</w:t>
            </w:r>
          </w:p>
          <w:p w:rsidR="000C0A0D" w:rsidRDefault="00A202B0">
            <w:pPr>
              <w:pStyle w:val="10"/>
              <w:spacing w:line="360" w:lineRule="auto"/>
              <w:jc w:val="both"/>
            </w:pPr>
            <w:r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360" w:lineRule="auto"/>
              <w:ind w:left="28"/>
              <w:jc w:val="both"/>
            </w:pPr>
            <w:r>
              <w:t>Вопросы №1-20. Практические задания №1-8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0C0A0D" w:rsidRDefault="00A202B0">
      <w:pPr>
        <w:pStyle w:val="10"/>
        <w:spacing w:line="360" w:lineRule="auto"/>
        <w:jc w:val="both"/>
      </w:pPr>
      <w:r>
        <w:t xml:space="preserve"> </w:t>
      </w:r>
    </w:p>
    <w:p w:rsidR="000C0A0D" w:rsidRDefault="00A202B0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1" w:name="_7peytn5oajp1" w:colFirst="0" w:colLast="0"/>
      <w:bookmarkEnd w:id="1"/>
      <w:r>
        <w:rPr>
          <w:color w:val="0F1115"/>
          <w:sz w:val="24"/>
          <w:szCs w:val="24"/>
        </w:rPr>
        <w:t>4.3 Пример билета:</w:t>
      </w:r>
    </w:p>
    <w:p w:rsidR="000C0A0D" w:rsidRDefault="00A202B0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БИЛЕТ № __</w:t>
      </w:r>
    </w:p>
    <w:p w:rsidR="000C0A0D" w:rsidRDefault="00A202B0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lastRenderedPageBreak/>
        <w:t>Вопрос 1. Дайте определение понятию «информационная безопасность». Перечислите основные угрозы для торговой компании при работе с ПК.</w:t>
      </w:r>
    </w:p>
    <w:p w:rsidR="000C0A0D" w:rsidRDefault="00A202B0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 xml:space="preserve">Вопрос 2. Опишите порядок создания сводной таблицы в MS </w:t>
      </w:r>
      <w:proofErr w:type="spellStart"/>
      <w:r>
        <w:rPr>
          <w:color w:val="0F1115"/>
        </w:rPr>
        <w:t>Excel</w:t>
      </w:r>
      <w:proofErr w:type="spellEnd"/>
      <w:r>
        <w:rPr>
          <w:color w:val="0F1115"/>
        </w:rPr>
        <w:t xml:space="preserve"> для анализа продаж по категориям товаров.</w:t>
      </w:r>
    </w:p>
    <w:p w:rsidR="000C0A0D" w:rsidRDefault="00A202B0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Практическое задание:</w:t>
      </w:r>
      <w:r>
        <w:rPr>
          <w:color w:val="0F1115"/>
        </w:rPr>
        <w:br/>
      </w:r>
      <w:r>
        <w:rPr>
          <w:color w:val="0F1115"/>
        </w:rPr>
        <w:tab/>
        <w:t>В текстовом редакторе оформить накладную на отпуск товаров (таблица из 4 столбцов: №, Наименование, Кол-во, Цена) со сквозной нумерацией строк, итоговой строкой «Итого» и подписью директора.</w:t>
      </w:r>
    </w:p>
    <w:p w:rsidR="000C0A0D" w:rsidRDefault="000C0A0D">
      <w:pPr>
        <w:pStyle w:val="10"/>
        <w:spacing w:line="360" w:lineRule="auto"/>
        <w:jc w:val="both"/>
        <w:rPr>
          <w:color w:val="0F1115"/>
        </w:rPr>
      </w:pPr>
    </w:p>
    <w:p w:rsidR="000C0A0D" w:rsidRDefault="00A202B0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2" w:name="_n59tr1xa2t8g" w:colFirst="0" w:colLast="0"/>
      <w:bookmarkEnd w:id="2"/>
      <w:r>
        <w:rPr>
          <w:color w:val="0F1115"/>
          <w:sz w:val="24"/>
          <w:szCs w:val="24"/>
        </w:rPr>
        <w:t>4.4 Перечень теоретических вопросов к зачёту: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Роль ИТ в профессиональной деятельности специалиста торгового дела.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Аппаратное обеспечение ПК: состав и назначение.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Классификация программного обеспечения.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Понятие электронного офиса. Состав пакета.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Текстовые процессоры: основные функции, стили, шаблоны.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Деловой текстовый документ: требования к оформлению.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Системы электронных таблиц: назначение, основные возможности.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 xml:space="preserve">Стандартные функции в </w:t>
      </w:r>
      <w:proofErr w:type="spellStart"/>
      <w:r>
        <w:rPr>
          <w:color w:val="0F1115"/>
        </w:rPr>
        <w:t>Excel</w:t>
      </w:r>
      <w:proofErr w:type="spellEnd"/>
      <w:r>
        <w:rPr>
          <w:color w:val="0F1115"/>
        </w:rPr>
        <w:t xml:space="preserve"> (математические, статистические, логические).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Сводные таблицы и промежуточные итоги: назначение, алгоритм создания.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Деловая графика: типы диаграмм, выбор типа.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Справочно-правовые системы: характеристика, возможности (на примере «Гарант» или «КонсультантПлюс»).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Поиск информации в СПС.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Средства защиты информации: антивирусные программы, брандмауэры.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Основы кибербезопасности: шифрование, двухфакторная аутентификация, фишинг.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Понятие UX/UI для интернет-магазина.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Корпоративный стиль в торговле: логотип, цвета, шрифты.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Создание коммерческого предложения: структура и оформление.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Дизайн презентации для поставщиков или клиентов.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Создание буклета и баннера для социальных сетей.</w:t>
      </w:r>
    </w:p>
    <w:p w:rsidR="000C0A0D" w:rsidRDefault="00A202B0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Автоматизация документооборота в торговле.</w:t>
      </w:r>
    </w:p>
    <w:p w:rsidR="000C0A0D" w:rsidRDefault="000C0A0D">
      <w:pPr>
        <w:pStyle w:val="10"/>
        <w:spacing w:line="360" w:lineRule="auto"/>
        <w:rPr>
          <w:color w:val="0F1115"/>
        </w:rPr>
      </w:pPr>
    </w:p>
    <w:p w:rsidR="000C0A0D" w:rsidRDefault="00A202B0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3" w:name="_x4xs4bq91wuf" w:colFirst="0" w:colLast="0"/>
      <w:bookmarkEnd w:id="3"/>
      <w:r>
        <w:rPr>
          <w:color w:val="0F1115"/>
          <w:sz w:val="24"/>
          <w:szCs w:val="24"/>
        </w:rPr>
        <w:t>4.5 Перечень практических заданий к зачёту:</w:t>
      </w:r>
    </w:p>
    <w:p w:rsidR="000C0A0D" w:rsidRDefault="00A202B0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>В текстовом процессоре создать шаблон акта сверки.</w:t>
      </w:r>
    </w:p>
    <w:p w:rsidR="000C0A0D" w:rsidRDefault="00A202B0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lastRenderedPageBreak/>
        <w:t xml:space="preserve">В </w:t>
      </w:r>
      <w:proofErr w:type="spellStart"/>
      <w:r>
        <w:rPr>
          <w:color w:val="0F1115"/>
        </w:rPr>
        <w:t>Excel</w:t>
      </w:r>
      <w:proofErr w:type="spellEnd"/>
      <w:r>
        <w:rPr>
          <w:color w:val="0F1115"/>
        </w:rPr>
        <w:t xml:space="preserve"> рассчитать сумму скидки (10%) и итоговую стоимость, если известна цена и количество.</w:t>
      </w:r>
    </w:p>
    <w:p w:rsidR="000C0A0D" w:rsidRDefault="00A202B0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>Построить круговую диаграмму доли продаж трёх товаров.</w:t>
      </w:r>
    </w:p>
    <w:p w:rsidR="000C0A0D" w:rsidRDefault="00A202B0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>Найти в СПС «Гарант» статью закона «О защите прав потребителей» (ст. 18). Скопировать и вставить в документ.</w:t>
      </w:r>
    </w:p>
    <w:p w:rsidR="000C0A0D" w:rsidRDefault="00A202B0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>Оформить визитку торгового представителя с логотипом.</w:t>
      </w:r>
    </w:p>
    <w:p w:rsidR="000C0A0D" w:rsidRDefault="00A202B0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 xml:space="preserve">В </w:t>
      </w:r>
      <w:proofErr w:type="spellStart"/>
      <w:r>
        <w:rPr>
          <w:color w:val="0F1115"/>
        </w:rPr>
        <w:t>PowerPoint</w:t>
      </w:r>
      <w:proofErr w:type="spellEnd"/>
      <w:r>
        <w:rPr>
          <w:color w:val="0F1115"/>
        </w:rPr>
        <w:t xml:space="preserve"> создать 3 слайда: титульный, SWOT-анализ магазина, контакты.</w:t>
      </w:r>
    </w:p>
    <w:p w:rsidR="000C0A0D" w:rsidRDefault="00A202B0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>Создать таблицу «Товарный запас» с автоматическим подсчётом суммы и условным форматированием (красный — остаток меньше 10).</w:t>
      </w:r>
    </w:p>
    <w:p w:rsidR="000C0A0D" w:rsidRDefault="00A202B0">
      <w:pPr>
        <w:pStyle w:val="10"/>
        <w:numPr>
          <w:ilvl w:val="0"/>
          <w:numId w:val="3"/>
        </w:numPr>
        <w:spacing w:line="360" w:lineRule="auto"/>
      </w:pPr>
      <w:r>
        <w:rPr>
          <w:color w:val="0F1115"/>
        </w:rPr>
        <w:t>Оформить счёт на оплату с использованием таблицы и колонтитулов.</w:t>
      </w:r>
    </w:p>
    <w:p w:rsidR="000C0A0D" w:rsidRDefault="000C0A0D">
      <w:pPr>
        <w:pStyle w:val="10"/>
        <w:spacing w:line="276" w:lineRule="auto"/>
        <w:jc w:val="both"/>
      </w:pPr>
    </w:p>
    <w:p w:rsidR="000C0A0D" w:rsidRDefault="00A202B0">
      <w:pPr>
        <w:pStyle w:val="10"/>
        <w:spacing w:before="240" w:after="240" w:line="276" w:lineRule="auto"/>
        <w:ind w:firstLine="720"/>
        <w:rPr>
          <w:b/>
          <w:bCs/>
        </w:rPr>
      </w:pPr>
      <w:r>
        <w:rPr>
          <w:b/>
          <w:bCs/>
        </w:rPr>
        <w:t>4.7 Описание показателей и критериев оценивания, описание шкал оценивания</w:t>
      </w:r>
    </w:p>
    <w:p w:rsidR="000C0A0D" w:rsidRDefault="00A202B0">
      <w:pPr>
        <w:pStyle w:val="10"/>
        <w:spacing w:line="276" w:lineRule="auto"/>
        <w:jc w:val="both"/>
      </w:pPr>
      <w:bookmarkStart w:id="4" w:name="_GoBack"/>
      <w:bookmarkEnd w:id="4"/>
      <w:r>
        <w:t xml:space="preserve"> </w:t>
      </w:r>
    </w:p>
    <w:p w:rsidR="000C0A0D" w:rsidRDefault="00A202B0">
      <w:pPr>
        <w:pStyle w:val="10"/>
        <w:spacing w:line="276" w:lineRule="auto"/>
        <w:jc w:val="both"/>
        <w:rPr>
          <w:i/>
          <w:iCs/>
          <w:highlight w:val="yellow"/>
        </w:rPr>
      </w:pPr>
      <w:r>
        <w:rPr>
          <w:i/>
          <w:iCs/>
        </w:rPr>
        <w:t>Оценивание выполнения заданий</w:t>
      </w:r>
      <w:r>
        <w:rPr>
          <w:b/>
          <w:bCs/>
          <w:i/>
          <w:iCs/>
        </w:rPr>
        <w:t xml:space="preserve"> </w:t>
      </w:r>
    </w:p>
    <w:tbl>
      <w:tblPr>
        <w:tblStyle w:val="aa"/>
        <w:tblW w:w="8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2610"/>
        <w:gridCol w:w="4875"/>
      </w:tblGrid>
      <w:tr w:rsidR="000C0A0D">
        <w:trPr>
          <w:cantSplit/>
          <w:trHeight w:val="3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4-балльная шкала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Показатели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Критерии</w:t>
            </w:r>
          </w:p>
        </w:tc>
      </w:tr>
      <w:tr w:rsidR="000C0A0D">
        <w:trPr>
          <w:cantSplit/>
          <w:trHeight w:val="109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jc w:val="both"/>
            </w:pPr>
            <w:r>
              <w:t>Отлично</w:t>
            </w:r>
          </w:p>
          <w:p w:rsidR="000C0A0D" w:rsidRDefault="00A202B0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numPr>
                <w:ilvl w:val="0"/>
                <w:numId w:val="1"/>
              </w:numPr>
              <w:spacing w:before="240" w:line="276" w:lineRule="auto"/>
              <w:ind w:left="283" w:hanging="283"/>
              <w:rPr>
                <w:sz w:val="22"/>
                <w:szCs w:val="22"/>
              </w:rPr>
            </w:pPr>
            <w:r>
              <w:rPr>
                <w:highlight w:val="white"/>
              </w:rPr>
              <w:t>Полнота выполнения задания</w:t>
            </w:r>
          </w:p>
          <w:p w:rsidR="000C0A0D" w:rsidRDefault="00A202B0">
            <w:pPr>
              <w:pStyle w:val="10"/>
              <w:numPr>
                <w:ilvl w:val="0"/>
                <w:numId w:val="1"/>
              </w:numPr>
              <w:spacing w:line="276" w:lineRule="auto"/>
              <w:ind w:left="283" w:hanging="283"/>
              <w:rPr>
                <w:sz w:val="22"/>
                <w:szCs w:val="22"/>
              </w:rPr>
            </w:pPr>
            <w:r>
              <w:rPr>
                <w:highlight w:val="white"/>
              </w:rPr>
              <w:t>Своевременность выполнения;</w:t>
            </w:r>
          </w:p>
          <w:p w:rsidR="000C0A0D" w:rsidRDefault="00A202B0">
            <w:pPr>
              <w:pStyle w:val="10"/>
              <w:numPr>
                <w:ilvl w:val="0"/>
                <w:numId w:val="1"/>
              </w:numPr>
              <w:spacing w:line="276" w:lineRule="auto"/>
              <w:ind w:left="283" w:hanging="283"/>
              <w:rPr>
                <w:sz w:val="22"/>
                <w:szCs w:val="22"/>
              </w:rPr>
            </w:pPr>
            <w:r>
              <w:rPr>
                <w:highlight w:val="white"/>
              </w:rPr>
              <w:t>Правильность ответов на вопросы;</w:t>
            </w:r>
          </w:p>
          <w:p w:rsidR="000C0A0D" w:rsidRDefault="00A202B0">
            <w:pPr>
              <w:pStyle w:val="10"/>
              <w:numPr>
                <w:ilvl w:val="0"/>
                <w:numId w:val="1"/>
              </w:numPr>
              <w:spacing w:after="240" w:line="276" w:lineRule="auto"/>
              <w:ind w:left="283" w:hanging="283"/>
              <w:rPr>
                <w:sz w:val="22"/>
                <w:szCs w:val="22"/>
              </w:rPr>
            </w:pPr>
            <w:r>
              <w:rPr>
                <w:highlight w:val="white"/>
              </w:rPr>
              <w:t>Самостоятельность тестирования;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90% задания в предложенном билете, дан полный, развернутый ответ на поставленный вопрос</w:t>
            </w:r>
          </w:p>
        </w:tc>
      </w:tr>
      <w:tr w:rsidR="000C0A0D">
        <w:trPr>
          <w:cantSplit/>
          <w:trHeight w:val="18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jc w:val="both"/>
            </w:pPr>
            <w:r>
              <w:t>Хорошо</w:t>
            </w:r>
          </w:p>
          <w:p w:rsidR="000C0A0D" w:rsidRDefault="00A202B0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75% задания в предложенном билете, дан полный, развернутый ответ на поставленный вопрос; однако были допущены неточности в определении понятий, выполнении задания.</w:t>
            </w:r>
          </w:p>
        </w:tc>
      </w:tr>
      <w:tr w:rsidR="000C0A0D">
        <w:trPr>
          <w:cantSplit/>
          <w:trHeight w:val="138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jc w:val="both"/>
            </w:pPr>
            <w:r>
              <w:t>Удовлетворительно</w:t>
            </w:r>
          </w:p>
          <w:p w:rsidR="000C0A0D" w:rsidRDefault="00A202B0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60% задания в предложенном билете, дан неполный ответ на поставленный вопрос, в выполненной работе не учли предоставленные требования</w:t>
            </w:r>
          </w:p>
        </w:tc>
      </w:tr>
      <w:tr w:rsidR="000C0A0D">
        <w:trPr>
          <w:cantSplit/>
          <w:trHeight w:val="136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jc w:val="both"/>
            </w:pPr>
            <w:r>
              <w:t xml:space="preserve">Неудовлетворительно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0C0A0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0A0D" w:rsidRDefault="00A202B0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50% задания в предложенном билете, на поставленные вопросы ответ отсутствует или неполный, в работе не выполнили предоставленные требования</w:t>
            </w:r>
          </w:p>
        </w:tc>
      </w:tr>
    </w:tbl>
    <w:p w:rsidR="000C0A0D" w:rsidRDefault="000C0A0D">
      <w:pPr>
        <w:pStyle w:val="10"/>
        <w:spacing w:line="276" w:lineRule="auto"/>
        <w:jc w:val="both"/>
      </w:pPr>
    </w:p>
    <w:sectPr w:rsidR="000C0A0D" w:rsidSect="000C0A0D">
      <w:pgSz w:w="11907" w:h="16839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2B0" w:rsidRDefault="00A202B0" w:rsidP="000C0A0D">
      <w:r>
        <w:separator/>
      </w:r>
    </w:p>
  </w:endnote>
  <w:endnote w:type="continuationSeparator" w:id="0">
    <w:p w:rsidR="00A202B0" w:rsidRDefault="00A202B0" w:rsidP="000C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1" w:fontKey="{CC9A746C-365C-4E20-A60E-2E44634E331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B705F14E-26D7-4C71-9F23-983D90E3661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52F0BAAA-8E48-42E0-8FF7-43B81AE85E5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6CA1345-FB31-4250-B9B9-9CFA08D27F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A0D" w:rsidRDefault="000C0A0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A202B0">
      <w:rPr>
        <w:color w:val="000000"/>
      </w:rPr>
      <w:instrText>PAGE</w:instrText>
    </w:r>
    <w:r>
      <w:rPr>
        <w:color w:val="000000"/>
      </w:rPr>
      <w:fldChar w:fldCharType="end"/>
    </w:r>
  </w:p>
  <w:p w:rsidR="000C0A0D" w:rsidRDefault="000C0A0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A0D" w:rsidRDefault="000C0A0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A202B0">
      <w:rPr>
        <w:color w:val="000000"/>
      </w:rPr>
      <w:instrText>PAGE</w:instrText>
    </w:r>
    <w:r>
      <w:rPr>
        <w:color w:val="000000"/>
      </w:rPr>
      <w:fldChar w:fldCharType="separate"/>
    </w:r>
    <w:r w:rsidR="006F6882">
      <w:rPr>
        <w:noProof/>
        <w:color w:val="000000"/>
      </w:rPr>
      <w:t>10</w:t>
    </w:r>
    <w:r>
      <w:rPr>
        <w:color w:val="000000"/>
      </w:rPr>
      <w:fldChar w:fldCharType="end"/>
    </w:r>
  </w:p>
  <w:p w:rsidR="000C0A0D" w:rsidRDefault="000C0A0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2B0" w:rsidRDefault="00A202B0" w:rsidP="000C0A0D">
      <w:r>
        <w:separator/>
      </w:r>
    </w:p>
  </w:footnote>
  <w:footnote w:type="continuationSeparator" w:id="0">
    <w:p w:rsidR="00A202B0" w:rsidRDefault="00A202B0" w:rsidP="000C0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A6539"/>
    <w:multiLevelType w:val="multilevel"/>
    <w:tmpl w:val="158E6C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D594689"/>
    <w:multiLevelType w:val="multilevel"/>
    <w:tmpl w:val="9886B3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F573A25"/>
    <w:multiLevelType w:val="multilevel"/>
    <w:tmpl w:val="D7FC9B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A0D"/>
    <w:rsid w:val="000C0A0D"/>
    <w:rsid w:val="006F0180"/>
    <w:rsid w:val="006F6882"/>
    <w:rsid w:val="00A2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F423"/>
  <w15:docId w15:val="{2774ADD5-E24F-4E87-B0AC-32248A4E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0C0A0D"/>
    <w:pPr>
      <w:keepNext/>
      <w:ind w:firstLine="284"/>
      <w:outlineLvl w:val="0"/>
    </w:pPr>
  </w:style>
  <w:style w:type="paragraph" w:styleId="2">
    <w:name w:val="heading 2"/>
    <w:basedOn w:val="10"/>
    <w:next w:val="10"/>
    <w:rsid w:val="000C0A0D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rsid w:val="000C0A0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rsid w:val="000C0A0D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10"/>
    <w:next w:val="10"/>
    <w:rsid w:val="000C0A0D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rsid w:val="000C0A0D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0C0A0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0C0A0D"/>
  </w:style>
  <w:style w:type="paragraph" w:styleId="a3">
    <w:name w:val="Title"/>
    <w:basedOn w:val="10"/>
    <w:next w:val="10"/>
    <w:rsid w:val="000C0A0D"/>
    <w:pPr>
      <w:jc w:val="center"/>
    </w:pPr>
    <w:rPr>
      <w:rFonts w:ascii="Tahoma" w:eastAsia="Tahoma" w:hAnsi="Tahoma" w:cs="Tahoma"/>
      <w:b/>
      <w:bCs/>
    </w:rPr>
  </w:style>
  <w:style w:type="paragraph" w:styleId="a4">
    <w:name w:val="Subtitle"/>
    <w:basedOn w:val="10"/>
    <w:next w:val="10"/>
    <w:rsid w:val="000C0A0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0C0A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0C0A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0C0A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0C0A0D"/>
    <w:tblPr>
      <w:tblStyleRowBandSize w:val="1"/>
      <w:tblStyleColBandSize w:val="1"/>
    </w:tblPr>
  </w:style>
  <w:style w:type="table" w:customStyle="1" w:styleId="a9">
    <w:basedOn w:val="TableNormal"/>
    <w:rsid w:val="000C0A0D"/>
    <w:tblPr>
      <w:tblStyleRowBandSize w:val="1"/>
      <w:tblStyleColBandSize w:val="1"/>
    </w:tblPr>
  </w:style>
  <w:style w:type="table" w:customStyle="1" w:styleId="aa">
    <w:basedOn w:val="TableNormal"/>
    <w:rsid w:val="000C0A0D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ook.ru/book/959997" TargetMode="External"/><Relationship Id="rId18" Type="http://schemas.openxmlformats.org/officeDocument/2006/relationships/hyperlink" Target="https://book.ru/extrasearch?publisher_id=5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book.ru/extrasearch?okso=3611" TargetMode="External"/><Relationship Id="rId17" Type="http://schemas.openxmlformats.org/officeDocument/2006/relationships/hyperlink" Target="https://book.ru/extrasearch?author=%D0%A3%D1%81%D0%BF%D0%B5%D0%BD%D1%81%D0%BA%D0%B8%D0%B9+%D0%9A.%D0%95.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.ru/extrasearch?author=%D0%A8%D0%B8%D1%82%D0%BE%D0%B2+%D0%92.%D0%9D.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extrasearch?publisher_id=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ok.ru/book/96049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book.ru/book/95694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book.ru/extrasearch?publisher_id=53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1872</Words>
  <Characters>10675</Characters>
  <Application>Microsoft Office Word</Application>
  <DocSecurity>0</DocSecurity>
  <Lines>88</Lines>
  <Paragraphs>25</Paragraphs>
  <ScaleCrop>false</ScaleCrop>
  <Company/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3</cp:revision>
  <dcterms:created xsi:type="dcterms:W3CDTF">2026-06-25T06:54:00Z</dcterms:created>
  <dcterms:modified xsi:type="dcterms:W3CDTF">2026-06-25T08:32:00Z</dcterms:modified>
</cp:coreProperties>
</file>