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634" w:rsidRPr="00FD1464" w:rsidRDefault="00380634" w:rsidP="00380634">
      <w:pPr>
        <w:ind w:left="0" w:hanging="2"/>
        <w:jc w:val="center"/>
        <w:rPr>
          <w:b/>
        </w:rPr>
      </w:pPr>
      <w:r>
        <w:rPr>
          <w:b/>
          <w:noProof/>
        </w:rPr>
        <w:drawing>
          <wp:anchor distT="0" distB="0" distL="114300" distR="114300" simplePos="0" relativeHeight="251660288"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ЛОГО техникума ЦВ"/>
                    <pic:cNvPicPr>
                      <a:picLocks noChangeAspect="1" noChangeArrowheads="1"/>
                    </pic:cNvPicPr>
                  </pic:nvPicPr>
                  <pic:blipFill>
                    <a:blip r:embed="rId9"/>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FD1464">
        <w:rPr>
          <w:b/>
        </w:rPr>
        <w:t>ЧАСТНОЕ ПРОФЕССИОНАЛЬНОЕ</w:t>
      </w:r>
    </w:p>
    <w:p w:rsidR="00380634" w:rsidRPr="00FD1464" w:rsidRDefault="00380634" w:rsidP="00380634">
      <w:pPr>
        <w:ind w:left="0" w:hanging="2"/>
        <w:jc w:val="center"/>
        <w:rPr>
          <w:b/>
        </w:rPr>
      </w:pPr>
      <w:r w:rsidRPr="00FD1464">
        <w:rPr>
          <w:b/>
        </w:rPr>
        <w:t>ОБРАЗОВАТЕЛЬНОЕ УЧРЕЖДЕНИЕ</w:t>
      </w:r>
    </w:p>
    <w:p w:rsidR="00380634" w:rsidRPr="00FD1464" w:rsidRDefault="001617B3" w:rsidP="00380634">
      <w:pPr>
        <w:ind w:left="0" w:hanging="2"/>
        <w:jc w:val="center"/>
        <w:rPr>
          <w:b/>
        </w:rPr>
      </w:pPr>
      <w:r w:rsidRPr="00FD1464">
        <w:rPr>
          <w:b/>
        </w:rPr>
        <w:t>ПЕТРОЗАВОДСКИЙ КООПЕРАТИВНЫЙ ТЕХНИКУМ</w:t>
      </w:r>
    </w:p>
    <w:p w:rsidR="00380634" w:rsidRPr="00FD1464" w:rsidRDefault="00380634" w:rsidP="00380634">
      <w:pPr>
        <w:ind w:left="0" w:hanging="2"/>
        <w:jc w:val="center"/>
        <w:rPr>
          <w:b/>
        </w:rPr>
      </w:pPr>
      <w:r w:rsidRPr="00FD1464">
        <w:rPr>
          <w:b/>
        </w:rPr>
        <w:t>КАРЕЛРЕСПОТРЕБСОЮЗА (ЧПОУ ПКТК)</w:t>
      </w:r>
    </w:p>
    <w:p w:rsidR="00380634" w:rsidRPr="00FD1464" w:rsidRDefault="00380634" w:rsidP="00380634">
      <w:pPr>
        <w:ind w:left="0" w:hanging="2"/>
        <w:jc w:val="center"/>
        <w:rPr>
          <w:b/>
        </w:rPr>
      </w:pPr>
      <w:r w:rsidRPr="00FD1464">
        <w:rPr>
          <w:b/>
        </w:rPr>
        <w:t>185660 Республика Карелия г. Петрозаводск, пр. Первомайский, 1-А,</w:t>
      </w:r>
    </w:p>
    <w:p w:rsidR="00380634" w:rsidRPr="00FD1464" w:rsidRDefault="00380634" w:rsidP="00380634">
      <w:pPr>
        <w:ind w:left="0" w:hanging="2"/>
        <w:jc w:val="center"/>
        <w:rPr>
          <w:b/>
        </w:rPr>
      </w:pPr>
      <w:r w:rsidRPr="00FD1464">
        <w:rPr>
          <w:b/>
        </w:rPr>
        <w:t>тел./факс (8-814 -2</w:t>
      </w:r>
      <w:r w:rsidR="001617B3" w:rsidRPr="00FD1464">
        <w:rPr>
          <w:b/>
        </w:rPr>
        <w:t>) 70</w:t>
      </w:r>
      <w:r w:rsidRPr="00FD1464">
        <w:rPr>
          <w:b/>
        </w:rPr>
        <w:t xml:space="preserve">-22-73, </w:t>
      </w:r>
      <w:r w:rsidR="00562765" w:rsidRPr="00FD1464">
        <w:rPr>
          <w:b/>
        </w:rPr>
        <w:t>E-</w:t>
      </w:r>
      <w:proofErr w:type="spellStart"/>
      <w:r w:rsidR="00562765" w:rsidRPr="00FD1464">
        <w:rPr>
          <w:b/>
        </w:rPr>
        <w:t>mail</w:t>
      </w:r>
      <w:proofErr w:type="spellEnd"/>
      <w:r w:rsidR="00B77030">
        <w:rPr>
          <w:b/>
        </w:rPr>
        <w:t xml:space="preserve"> </w:t>
      </w:r>
      <w:r w:rsidR="00562765">
        <w:rPr>
          <w:b/>
        </w:rPr>
        <w:t>main@koopteh10.ru</w:t>
      </w:r>
    </w:p>
    <w:p w:rsidR="00380634" w:rsidRPr="00FD1464" w:rsidRDefault="00380634" w:rsidP="00380634">
      <w:pPr>
        <w:ind w:left="0" w:hanging="2"/>
        <w:jc w:val="center"/>
        <w:rPr>
          <w:b/>
        </w:rPr>
      </w:pPr>
      <w:r w:rsidRPr="00FD1464">
        <w:rPr>
          <w:b/>
        </w:rPr>
        <w:t xml:space="preserve">ОКОПО 01728471, ОГРН 1021000534488, </w:t>
      </w:r>
    </w:p>
    <w:p w:rsidR="00380634" w:rsidRPr="00FD1464" w:rsidRDefault="00380634" w:rsidP="00380634">
      <w:pPr>
        <w:ind w:left="0" w:hanging="2"/>
        <w:jc w:val="center"/>
        <w:rPr>
          <w:b/>
        </w:rPr>
      </w:pPr>
      <w:r w:rsidRPr="00FD1464">
        <w:rPr>
          <w:b/>
        </w:rPr>
        <w:t>ИНН 1001020548, КПП 100101001</w:t>
      </w:r>
    </w:p>
    <w:p w:rsidR="00380634" w:rsidRDefault="00667649" w:rsidP="00380634">
      <w:pPr>
        <w:autoSpaceDE w:val="0"/>
        <w:autoSpaceDN w:val="0"/>
        <w:adjustRightInd w:val="0"/>
        <w:ind w:left="0" w:hanging="2"/>
        <w:rPr>
          <w:b/>
          <w:bCs/>
        </w:rPr>
      </w:pPr>
      <w:r>
        <w:rPr>
          <w:b/>
          <w:bCs/>
          <w:noProof/>
        </w:rPr>
        <w:pict>
          <v:line id="Line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18.45pt" to="470.8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" o:allowincell="f"/>
        </w:pict>
      </w:r>
    </w:p>
    <w:p w:rsidR="00380634" w:rsidRPr="005C7541" w:rsidRDefault="00380634" w:rsidP="00380634">
      <w:pPr>
        <w:autoSpaceDE w:val="0"/>
        <w:autoSpaceDN w:val="0"/>
        <w:adjustRightInd w:val="0"/>
        <w:ind w:left="0" w:hanging="2"/>
        <w:rPr>
          <w:b/>
          <w:bC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Pr="005C7541"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1" w:hanging="3"/>
        <w:jc w:val="center"/>
        <w:rPr>
          <w:b/>
          <w:caps/>
          <w:sz w:val="28"/>
          <w:szCs w:val="28"/>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Default="00380634"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 xml:space="preserve">РАБОЧАЯ </w:t>
      </w:r>
      <w:r w:rsidRPr="005D7152">
        <w:rPr>
          <w:b/>
          <w:caps/>
        </w:rPr>
        <w:t xml:space="preserve">ПРОГРАММа </w:t>
      </w:r>
      <w:r w:rsidR="005236FE">
        <w:rPr>
          <w:b/>
          <w:caps/>
        </w:rPr>
        <w:t>ПРОФЕССИОНАЛЬНОГО МОДУЛЯ</w:t>
      </w:r>
    </w:p>
    <w:p w:rsidR="005236FE" w:rsidRPr="00380634" w:rsidRDefault="005236FE" w:rsidP="005236F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p>
    <w:p w:rsidR="00380634" w:rsidRPr="005D7152" w:rsidRDefault="006B7655"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360" w:lineRule="auto"/>
        <w:ind w:left="0" w:hanging="2"/>
        <w:jc w:val="center"/>
        <w:rPr>
          <w:b/>
          <w:caps/>
        </w:rPr>
      </w:pPr>
      <w:r>
        <w:rPr>
          <w:b/>
          <w:caps/>
        </w:rPr>
        <w:t>ПМ.</w:t>
      </w:r>
      <w:r w:rsidR="00C112E1">
        <w:rPr>
          <w:b/>
          <w:caps/>
        </w:rPr>
        <w:t xml:space="preserve">03 </w:t>
      </w:r>
      <w:r w:rsidR="00C112E1" w:rsidRPr="00C112E1">
        <w:rPr>
          <w:b/>
          <w:caps/>
        </w:rPr>
        <w:t>Выполнение работ по одной или нескольким профессиям рабочих, должностям служащих</w:t>
      </w:r>
    </w:p>
    <w:p w:rsidR="00380634" w:rsidRPr="005D7152" w:rsidRDefault="00380634" w:rsidP="003806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hanging="2"/>
        <w:rPr>
          <w:caps/>
        </w:rPr>
      </w:pPr>
    </w:p>
    <w:p w:rsidR="00380634"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t>для специальности</w:t>
      </w:r>
    </w:p>
    <w:p w:rsidR="00380634" w:rsidRPr="00CD028D" w:rsidRDefault="00380634" w:rsidP="0038063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center"/>
      </w:pPr>
      <w:r>
        <w:br/>
      </w:r>
      <w:r w:rsidR="005236FE" w:rsidRPr="005236FE">
        <w:t>46</w:t>
      </w:r>
      <w:r w:rsidR="005236FE">
        <w:t>.02.01 Документационное обеспечение управления и архивоведение</w:t>
      </w: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0" w:hanging="2"/>
        <w:jc w:val="center"/>
        <w:rPr>
          <w:color w:val="FF0000"/>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380634" w:rsidRDefault="00380634" w:rsidP="00380634">
      <w:pPr>
        <w:widowControl w:val="0"/>
        <w:ind w:left="1" w:hanging="3"/>
        <w:jc w:val="center"/>
        <w:rPr>
          <w:sz w:val="28"/>
          <w:szCs w:val="28"/>
        </w:rPr>
      </w:pPr>
    </w:p>
    <w:p w:rsidR="004C130E" w:rsidRDefault="004C130E" w:rsidP="00380634">
      <w:pPr>
        <w:widowControl w:val="0"/>
        <w:ind w:left="1" w:hanging="3"/>
        <w:jc w:val="center"/>
        <w:rPr>
          <w:sz w:val="28"/>
          <w:szCs w:val="28"/>
        </w:rPr>
      </w:pPr>
    </w:p>
    <w:p w:rsidR="0026345B" w:rsidRDefault="0026345B" w:rsidP="00380634">
      <w:pPr>
        <w:widowControl w:val="0"/>
        <w:ind w:left="1" w:hanging="3"/>
        <w:jc w:val="center"/>
        <w:rPr>
          <w:sz w:val="28"/>
          <w:szCs w:val="28"/>
        </w:rPr>
      </w:pPr>
    </w:p>
    <w:p w:rsidR="00C112E1" w:rsidRDefault="00C112E1" w:rsidP="00380634">
      <w:pPr>
        <w:widowControl w:val="0"/>
        <w:ind w:left="1" w:hanging="3"/>
        <w:jc w:val="center"/>
        <w:rPr>
          <w:sz w:val="28"/>
          <w:szCs w:val="28"/>
        </w:rPr>
      </w:pPr>
    </w:p>
    <w:p w:rsidR="00C112E1" w:rsidRDefault="00C112E1" w:rsidP="00380634">
      <w:pPr>
        <w:widowControl w:val="0"/>
        <w:ind w:left="1" w:hanging="3"/>
        <w:jc w:val="center"/>
        <w:rPr>
          <w:sz w:val="28"/>
          <w:szCs w:val="28"/>
        </w:rPr>
      </w:pPr>
    </w:p>
    <w:p w:rsidR="00C112E1" w:rsidRDefault="00C112E1" w:rsidP="00380634">
      <w:pPr>
        <w:widowControl w:val="0"/>
        <w:ind w:left="1" w:hanging="3"/>
        <w:jc w:val="center"/>
        <w:rPr>
          <w:sz w:val="28"/>
          <w:szCs w:val="28"/>
        </w:rPr>
      </w:pPr>
    </w:p>
    <w:p w:rsidR="00380634" w:rsidRDefault="00380634" w:rsidP="00380634">
      <w:pPr>
        <w:widowControl w:val="0"/>
        <w:ind w:left="1" w:hanging="3"/>
        <w:rPr>
          <w:sz w:val="28"/>
          <w:szCs w:val="28"/>
        </w:rPr>
      </w:pPr>
    </w:p>
    <w:p w:rsidR="00380634" w:rsidRDefault="00380634" w:rsidP="00380634">
      <w:pPr>
        <w:autoSpaceDE w:val="0"/>
        <w:autoSpaceDN w:val="0"/>
        <w:adjustRightInd w:val="0"/>
        <w:ind w:left="0" w:hanging="2"/>
        <w:jc w:val="center"/>
      </w:pPr>
      <w:r>
        <w:t>г.</w:t>
      </w:r>
      <w:r w:rsidRPr="0003635A">
        <w:t xml:space="preserve"> Петрозаводск, 20</w:t>
      </w:r>
      <w:r>
        <w:t>2</w:t>
      </w:r>
      <w:r w:rsidR="002F5834">
        <w:t>6 г.</w:t>
      </w:r>
    </w:p>
    <w:p w:rsidR="009E5332" w:rsidRDefault="009E5332" w:rsidP="009E5332">
      <w:pPr>
        <w:pBdr>
          <w:top w:val="nil"/>
          <w:left w:val="nil"/>
          <w:bottom w:val="nil"/>
          <w:right w:val="nil"/>
          <w:between w:val="nil"/>
        </w:pBdr>
        <w:spacing w:line="240" w:lineRule="auto"/>
        <w:ind w:left="0" w:hanging="2"/>
        <w:jc w:val="both"/>
      </w:pPr>
      <w:r>
        <w:lastRenderedPageBreak/>
        <w:t xml:space="preserve">Рабочая программа (далее - программа) </w:t>
      </w:r>
      <w:r w:rsidR="001617B3">
        <w:t xml:space="preserve">профессионального модуля </w:t>
      </w:r>
      <w:r w:rsidRPr="009E5332">
        <w:t xml:space="preserve">ПМ. 03 </w:t>
      </w:r>
      <w:r>
        <w:t>В</w:t>
      </w:r>
      <w:r w:rsidRPr="009E5332">
        <w:t>ыполнение работ по одной или нескольким профессиям рабочих, должностям служащих</w:t>
      </w:r>
      <w:r>
        <w:t xml:space="preserve">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46.02.01 Документационное обеспечение управления и архивоведение</w:t>
      </w:r>
    </w:p>
    <w:p w:rsidR="009E5332" w:rsidRDefault="009E5332" w:rsidP="009E5332">
      <w:pPr>
        <w:pBdr>
          <w:top w:val="nil"/>
          <w:left w:val="nil"/>
          <w:bottom w:val="nil"/>
          <w:right w:val="nil"/>
          <w:between w:val="nil"/>
        </w:pBdr>
        <w:spacing w:line="240" w:lineRule="auto"/>
        <w:ind w:left="0" w:hanging="2"/>
        <w:jc w:val="both"/>
      </w:pPr>
    </w:p>
    <w:p w:rsidR="009E5332" w:rsidRDefault="009E5332" w:rsidP="009E5332">
      <w:pPr>
        <w:pBdr>
          <w:top w:val="nil"/>
          <w:left w:val="nil"/>
          <w:bottom w:val="nil"/>
          <w:right w:val="nil"/>
          <w:between w:val="nil"/>
        </w:pBdr>
        <w:spacing w:line="240" w:lineRule="auto"/>
        <w:ind w:left="0" w:hanging="2"/>
        <w:jc w:val="both"/>
      </w:pPr>
      <w:r>
        <w:tab/>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9E5332" w:rsidRDefault="009E5332" w:rsidP="009E5332">
      <w:pPr>
        <w:pBdr>
          <w:top w:val="nil"/>
          <w:left w:val="nil"/>
          <w:bottom w:val="nil"/>
          <w:right w:val="nil"/>
          <w:between w:val="nil"/>
        </w:pBdr>
        <w:spacing w:line="240" w:lineRule="auto"/>
        <w:ind w:left="0" w:hanging="2"/>
        <w:jc w:val="both"/>
      </w:pPr>
    </w:p>
    <w:p w:rsidR="00DF539F" w:rsidRDefault="009E5332" w:rsidP="009E5332">
      <w:pPr>
        <w:pBdr>
          <w:top w:val="nil"/>
          <w:left w:val="nil"/>
          <w:bottom w:val="nil"/>
          <w:right w:val="nil"/>
          <w:between w:val="nil"/>
        </w:pBdr>
        <w:spacing w:line="240" w:lineRule="auto"/>
        <w:ind w:left="0" w:hanging="2"/>
        <w:jc w:val="both"/>
        <w:rPr>
          <w:color w:val="000000"/>
        </w:rPr>
      </w:pPr>
      <w:r>
        <w:tab/>
        <w:t xml:space="preserve">Разработчик: </w:t>
      </w:r>
      <w:r w:rsidR="002F5834">
        <w:t>Кожевникова Е.В.,</w:t>
      </w:r>
      <w:r>
        <w:t xml:space="preserve"> преподаватель ЧПОУ ПКТК</w:t>
      </w:r>
    </w:p>
    <w:p w:rsidR="00DF539F" w:rsidRDefault="00E244A9">
      <w:pPr>
        <w:pBdr>
          <w:top w:val="nil"/>
          <w:left w:val="nil"/>
          <w:bottom w:val="nil"/>
          <w:right w:val="nil"/>
          <w:between w:val="nil"/>
        </w:pBdr>
        <w:spacing w:line="276" w:lineRule="auto"/>
        <w:ind w:left="0" w:hanging="2"/>
        <w:jc w:val="center"/>
        <w:rPr>
          <w:color w:val="000000"/>
          <w:sz w:val="28"/>
          <w:szCs w:val="28"/>
        </w:rPr>
      </w:pPr>
      <w:r>
        <w:br w:type="page"/>
      </w:r>
      <w:r>
        <w:rPr>
          <w:b/>
          <w:smallCaps/>
          <w:color w:val="000000"/>
          <w:sz w:val="28"/>
          <w:szCs w:val="28"/>
        </w:rPr>
        <w:lastRenderedPageBreak/>
        <w:t xml:space="preserve">1. ПАСПОРТ ПРОГРАММЫ </w:t>
      </w:r>
      <w:r w:rsidR="005236FE">
        <w:rPr>
          <w:b/>
          <w:smallCaps/>
          <w:color w:val="000000"/>
          <w:sz w:val="28"/>
          <w:szCs w:val="28"/>
        </w:rPr>
        <w:t>ПРОФЕССИОНАЛЬНОГО МОДУЛЯ</w:t>
      </w:r>
    </w:p>
    <w:p w:rsidR="005236FE" w:rsidRDefault="009E53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b/>
          <w:color w:val="000000"/>
          <w:sz w:val="28"/>
          <w:szCs w:val="28"/>
        </w:rPr>
      </w:pPr>
      <w:r w:rsidRPr="009E5332">
        <w:rPr>
          <w:b/>
          <w:color w:val="000000"/>
          <w:sz w:val="28"/>
          <w:szCs w:val="28"/>
        </w:rPr>
        <w:t>ПМ. 03 ВЫПОЛНЕНИЕ РАБОТ ПО ОДНОЙ ИЛИ НЕСКОЛЬКИМ ПРОФЕССИЯМ РАБОЧИХ, ДОЛЖНОСТЯМ СЛУЖАЩИХ</w:t>
      </w:r>
    </w:p>
    <w:p w:rsidR="009E5332" w:rsidRDefault="009E5332">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1" w:right="-185" w:hanging="3"/>
        <w:jc w:val="center"/>
        <w:rPr>
          <w:color w:val="000000"/>
          <w:sz w:val="28"/>
          <w:szCs w:val="28"/>
        </w:rPr>
      </w:pP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both"/>
        <w:rPr>
          <w:b/>
        </w:rPr>
      </w:pPr>
      <w:r w:rsidRPr="00D106F2">
        <w:rPr>
          <w:b/>
        </w:rPr>
        <w:t>1.1. Область применения программы</w:t>
      </w:r>
    </w:p>
    <w:p w:rsidR="009E5332" w:rsidRPr="00D106F2" w:rsidRDefault="009E5332" w:rsidP="009E53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0" w:hanging="2"/>
        <w:jc w:val="both"/>
      </w:pPr>
      <w:r w:rsidRPr="00D106F2">
        <w:t xml:space="preserve">Программа </w:t>
      </w:r>
      <w:r w:rsidR="001617B3">
        <w:t xml:space="preserve">профессионального модуля </w:t>
      </w:r>
      <w:r w:rsidRPr="00D106F2">
        <w:t>является частью программы подготовки специалистов среднего звена по специальность 46.02.01 Документационное обеспечение управления и архивоведение</w:t>
      </w:r>
      <w:r w:rsidR="001617B3">
        <w:t>.</w:t>
      </w: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both"/>
        <w:rPr>
          <w:b/>
        </w:rPr>
      </w:pP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both"/>
      </w:pPr>
      <w:r w:rsidRPr="00D106F2">
        <w:rPr>
          <w:b/>
        </w:rPr>
        <w:t xml:space="preserve">1.2. Место </w:t>
      </w:r>
      <w:r w:rsidR="001617B3" w:rsidRPr="001617B3">
        <w:rPr>
          <w:b/>
        </w:rPr>
        <w:t xml:space="preserve">профессионального модуля </w:t>
      </w:r>
      <w:r w:rsidRPr="00D106F2">
        <w:rPr>
          <w:b/>
        </w:rPr>
        <w:t xml:space="preserve">в структуре программы подготовки специалистов среднего звена: </w:t>
      </w:r>
      <w:r w:rsidRPr="00D106F2">
        <w:t xml:space="preserve">входит в </w:t>
      </w:r>
      <w:r>
        <w:t>п</w:t>
      </w:r>
      <w:r w:rsidRPr="00D106F2">
        <w:t>рофессиональный цикл.</w:t>
      </w: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85" w:hanging="2"/>
        <w:jc w:val="both"/>
      </w:pP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rsidRPr="00D106F2">
        <w:rPr>
          <w:b/>
        </w:rPr>
        <w:t xml:space="preserve">1.3. Цели и задачи– требования к результатам освоения </w:t>
      </w:r>
      <w:r w:rsidR="001617B3" w:rsidRPr="001617B3">
        <w:rPr>
          <w:b/>
        </w:rPr>
        <w:t>профессионального модуля</w:t>
      </w:r>
      <w:r w:rsidRPr="00D106F2">
        <w:rPr>
          <w:b/>
        </w:rPr>
        <w:t>:</w:t>
      </w: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rPr>
      </w:pPr>
      <w:r w:rsidRPr="00D106F2">
        <w:t>В результате освоения обучающийся должен</w:t>
      </w:r>
      <w:r w:rsidR="00A85A84">
        <w:t xml:space="preserve"> </w:t>
      </w:r>
      <w:r w:rsidRPr="00D106F2">
        <w:rPr>
          <w:b/>
          <w:u w:val="single"/>
        </w:rPr>
        <w:t>уметь</w:t>
      </w:r>
      <w:r w:rsidRPr="00D106F2">
        <w:rPr>
          <w:b/>
        </w:rPr>
        <w:t>:</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применять нормативные правовые акты в управленческой деятельности;</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подготавливать проекты управленческих решений;</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обрабатывать входящие и исходящие документы, систематизировать их;</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составлять номенклатуру дел и формировать документы в дела;</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sym w:font="Symbol" w:char="F02D"/>
      </w:r>
      <w:r>
        <w:t xml:space="preserve"> оформлять различные виды ОРД;</w:t>
      </w: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sym w:font="Symbol" w:char="F02D"/>
      </w:r>
      <w:r>
        <w:t xml:space="preserve"> осуществлять документирование организационно-распорядительной деятельности учреждений;</w:t>
      </w:r>
    </w:p>
    <w:p w:rsidR="009E533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p>
    <w:p w:rsidR="009E5332" w:rsidRPr="00D106F2" w:rsidRDefault="009E5332"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u w:val="single"/>
        </w:rPr>
      </w:pPr>
      <w:r w:rsidRPr="00D106F2">
        <w:t>В результате освоения обучающийся должен</w:t>
      </w:r>
      <w:r w:rsidR="00A85A84">
        <w:t xml:space="preserve"> </w:t>
      </w:r>
      <w:r w:rsidRPr="00D106F2">
        <w:rPr>
          <w:b/>
          <w:u w:val="single"/>
        </w:rPr>
        <w:t>знать:</w:t>
      </w:r>
    </w:p>
    <w:p w:rsidR="009E5332" w:rsidRDefault="009E5332" w:rsidP="009E5332">
      <w:pPr>
        <w:ind w:left="0" w:hanging="2"/>
        <w:jc w:val="both"/>
      </w:pPr>
      <w:r>
        <w:sym w:font="Symbol" w:char="F02D"/>
      </w:r>
      <w:r>
        <w:t xml:space="preserve"> нормативно-правовые акты в области организации управленческой деятельности;</w:t>
      </w:r>
    </w:p>
    <w:p w:rsidR="009E5332" w:rsidRDefault="009E5332" w:rsidP="009E5332">
      <w:pPr>
        <w:ind w:left="0" w:hanging="2"/>
        <w:jc w:val="both"/>
      </w:pPr>
      <w:r>
        <w:sym w:font="Symbol" w:char="F02D"/>
      </w:r>
      <w:r>
        <w:t xml:space="preserve"> основные правила хранения и защиты служебной информации; </w:t>
      </w:r>
      <w:r>
        <w:sym w:font="Symbol" w:char="F02D"/>
      </w:r>
      <w:r>
        <w:t xml:space="preserve"> основные сведения из истории делопроизводства; </w:t>
      </w:r>
    </w:p>
    <w:p w:rsidR="009E5332" w:rsidRPr="00D106F2" w:rsidRDefault="009E5332" w:rsidP="009E5332">
      <w:pPr>
        <w:ind w:left="0" w:hanging="2"/>
        <w:jc w:val="both"/>
      </w:pPr>
      <w:r>
        <w:t xml:space="preserve"> общие положения по документированию управленческой деятельности; </w:t>
      </w:r>
      <w:r>
        <w:sym w:font="Symbol" w:char="F02D"/>
      </w:r>
      <w:r>
        <w:t xml:space="preserve"> виды документов: информационно-справочные, распорядительные, организационные.</w:t>
      </w:r>
    </w:p>
    <w:p w:rsidR="009E5332" w:rsidRDefault="009E5332" w:rsidP="009E5332">
      <w:pPr>
        <w:ind w:left="0" w:hanging="2"/>
        <w:jc w:val="both"/>
      </w:pPr>
    </w:p>
    <w:p w:rsidR="009E5332" w:rsidRPr="00D106F2" w:rsidRDefault="009E5332" w:rsidP="009E5332">
      <w:pPr>
        <w:ind w:left="0" w:hanging="2"/>
        <w:jc w:val="both"/>
      </w:pPr>
      <w:r w:rsidRPr="00D106F2">
        <w:t xml:space="preserve">В процессе освоения программы </w:t>
      </w:r>
      <w:r w:rsidR="001617B3">
        <w:t xml:space="preserve">профессионального модуля </w:t>
      </w:r>
      <w:r w:rsidRPr="00D106F2">
        <w:t>обучающиеся овладевают следующими и общими (ОК) и профессиональными (ПК) компетенциями:</w:t>
      </w:r>
    </w:p>
    <w:p w:rsidR="009E5332" w:rsidRPr="00D106F2" w:rsidRDefault="009E5332" w:rsidP="009E5332">
      <w:pPr>
        <w:ind w:left="0" w:hanging="2"/>
        <w:jc w:val="both"/>
      </w:pPr>
    </w:p>
    <w:p w:rsidR="009E5332" w:rsidRPr="00B93C3E" w:rsidRDefault="009E5332" w:rsidP="009E5332">
      <w:pPr>
        <w:ind w:left="0" w:hanging="2"/>
        <w:jc w:val="both"/>
        <w:rPr>
          <w:color w:val="000000"/>
          <w:spacing w:val="-1"/>
          <w:szCs w:val="20"/>
        </w:rPr>
      </w:pPr>
      <w:r w:rsidRPr="00B93C3E">
        <w:rPr>
          <w:color w:val="000000"/>
          <w:spacing w:val="-1"/>
          <w:szCs w:val="20"/>
        </w:rPr>
        <w:t>ПК 1.5. Владеть способами организации рабочего пространства приемной и кабинета руководителя.</w:t>
      </w:r>
      <w:r w:rsidRPr="00B93C3E">
        <w:rPr>
          <w:color w:val="000000"/>
          <w:spacing w:val="-1"/>
          <w:szCs w:val="20"/>
        </w:rPr>
        <w:br/>
        <w:t>ПК 1.7. Оформлять организационно-распорядительные документы и организовывать работу с ними, в том числе с использованием автоматизированных систем.</w:t>
      </w:r>
      <w:r w:rsidRPr="00B93C3E">
        <w:rPr>
          <w:color w:val="000000"/>
          <w:spacing w:val="-1"/>
          <w:szCs w:val="20"/>
        </w:rPr>
        <w:br/>
        <w:t>ПК 1.8. Оформлять документы по личному составу и организовывать работу с ними, в том числе с использованием автоматизированных систем.</w:t>
      </w:r>
      <w:r w:rsidRPr="00B93C3E">
        <w:rPr>
          <w:color w:val="000000"/>
          <w:spacing w:val="-1"/>
          <w:szCs w:val="20"/>
        </w:rPr>
        <w:b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p w:rsidR="009E5332" w:rsidRPr="00B93C3E" w:rsidRDefault="009E5332" w:rsidP="009E5332">
      <w:pPr>
        <w:ind w:left="1" w:hanging="3"/>
        <w:jc w:val="both"/>
        <w:rPr>
          <w:sz w:val="32"/>
        </w:rPr>
      </w:pPr>
    </w:p>
    <w:p w:rsidR="009E5332" w:rsidRDefault="009E5332" w:rsidP="009E5332">
      <w:pPr>
        <w:ind w:left="0" w:hanging="2"/>
      </w:pPr>
      <w:r>
        <w:t>ОК 01. Выбирать способы решения задач профессиональной деятельности применительно к различным контекстам;</w:t>
      </w:r>
    </w:p>
    <w:p w:rsidR="009E5332" w:rsidRDefault="009E5332" w:rsidP="009E5332">
      <w:pPr>
        <w:ind w:left="0" w:hanging="2"/>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E5332" w:rsidRDefault="009E5332" w:rsidP="009E5332">
      <w:pPr>
        <w:ind w:left="0" w:hanging="2"/>
      </w:pPr>
      <w:bookmarkStart w:id="0" w:name="sub_10294"/>
      <w:r>
        <w:t>ОК 03. Планировать и реализовывать собственное профессиональное и личностное развитие</w:t>
      </w:r>
      <w:r w:rsidRPr="004271DF">
        <w:t>, предпринимательскую деятельность в профессиональной</w:t>
      </w:r>
      <w:r>
        <w:t xml:space="preserve"> сфере, использовать знания по правовой и финансовой грамотности в различных жизненных ситуациях;</w:t>
      </w:r>
    </w:p>
    <w:bookmarkEnd w:id="0"/>
    <w:p w:rsidR="009E5332" w:rsidRDefault="009E5332" w:rsidP="009E5332">
      <w:pPr>
        <w:ind w:left="0" w:hanging="2"/>
      </w:pPr>
      <w:r>
        <w:t>ОК 04. Эффективно взаимодействовать и работать в коллективе и команде;</w:t>
      </w:r>
    </w:p>
    <w:p w:rsidR="009E5332" w:rsidRDefault="009E5332" w:rsidP="009E5332">
      <w:pPr>
        <w:ind w:left="0" w:hanging="2"/>
      </w:pPr>
      <w: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9E5332" w:rsidRDefault="009E5332" w:rsidP="009E5332">
      <w:pPr>
        <w:ind w:left="0" w:hanging="2"/>
        <w:jc w:val="both"/>
      </w:pPr>
      <w:r>
        <w:t>ОК 09. Пользоваться профессиональной документацией на государственном и иностранном языках.</w:t>
      </w:r>
    </w:p>
    <w:p w:rsidR="00A72425" w:rsidRDefault="00A72425"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rPr>
        <w:sectPr w:rsidR="00A72425" w:rsidSect="00380634">
          <w:headerReference w:type="even" r:id="rId10"/>
          <w:headerReference w:type="default" r:id="rId11"/>
          <w:footerReference w:type="even" r:id="rId12"/>
          <w:footerReference w:type="default" r:id="rId13"/>
          <w:headerReference w:type="first" r:id="rId14"/>
          <w:footerReference w:type="first" r:id="rId15"/>
          <w:pgSz w:w="11906" w:h="16838"/>
          <w:pgMar w:top="1134" w:right="850" w:bottom="1134" w:left="1701" w:header="708" w:footer="708" w:gutter="0"/>
          <w:pgNumType w:start="1"/>
          <w:cols w:space="720"/>
          <w:titlePg/>
          <w:docGrid w:linePitch="326"/>
        </w:sectPr>
      </w:pPr>
    </w:p>
    <w:p w:rsidR="00DF539F" w:rsidRDefault="00E244A9" w:rsidP="00A7242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jc w:val="center"/>
        <w:rPr>
          <w:color w:val="000000"/>
        </w:rPr>
      </w:pPr>
      <w:r>
        <w:rPr>
          <w:b/>
          <w:color w:val="000000"/>
        </w:rPr>
        <w:lastRenderedPageBreak/>
        <w:t xml:space="preserve">2. СТРУКТУРА ИСОДЕРЖАНИЕ </w:t>
      </w:r>
      <w:r w:rsidR="00A72425">
        <w:rPr>
          <w:b/>
          <w:color w:val="000000"/>
        </w:rPr>
        <w:t>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E244A9">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r>
        <w:rPr>
          <w:b/>
          <w:color w:val="000000"/>
        </w:rPr>
        <w:t>2.1.</w:t>
      </w:r>
      <w:r w:rsidR="00A72425">
        <w:rPr>
          <w:b/>
          <w:color w:val="000000"/>
        </w:rPr>
        <w:t>1.Тематический план профессионального модуля</w:t>
      </w: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u w:val="single"/>
        </w:rPr>
      </w:pPr>
    </w:p>
    <w:tbl>
      <w:tblPr>
        <w:tblStyle w:val="af"/>
        <w:tblW w:w="14786" w:type="dxa"/>
        <w:tblLayout w:type="fixed"/>
        <w:tblLook w:val="04A0" w:firstRow="1" w:lastRow="0" w:firstColumn="1" w:lastColumn="0" w:noHBand="0" w:noVBand="1"/>
      </w:tblPr>
      <w:tblGrid>
        <w:gridCol w:w="1384"/>
        <w:gridCol w:w="3402"/>
        <w:gridCol w:w="965"/>
        <w:gridCol w:w="1026"/>
        <w:gridCol w:w="808"/>
        <w:gridCol w:w="1201"/>
        <w:gridCol w:w="1170"/>
        <w:gridCol w:w="1288"/>
        <w:gridCol w:w="1677"/>
        <w:gridCol w:w="1865"/>
      </w:tblGrid>
      <w:tr w:rsidR="00A72425" w:rsidRPr="00A72425" w:rsidTr="009E5332">
        <w:tc>
          <w:tcPr>
            <w:tcW w:w="1384"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Индекс</w:t>
            </w:r>
          </w:p>
        </w:tc>
        <w:tc>
          <w:tcPr>
            <w:tcW w:w="3402"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Структурные элементы профессионального модуля</w:t>
            </w:r>
          </w:p>
        </w:tc>
        <w:tc>
          <w:tcPr>
            <w:tcW w:w="10000" w:type="dxa"/>
            <w:gridSpan w:val="8"/>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Учебная нагрузка обучающихся, ч.</w:t>
            </w:r>
          </w:p>
        </w:tc>
      </w:tr>
      <w:tr w:rsidR="00A72425" w:rsidRPr="00A72425" w:rsidTr="009E5332">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6144" w:type="dxa"/>
            <w:gridSpan w:val="5"/>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С преподавателем</w:t>
            </w:r>
          </w:p>
        </w:tc>
        <w:tc>
          <w:tcPr>
            <w:tcW w:w="1865" w:type="dxa"/>
            <w:vMerge w:val="restart"/>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r w:rsidRPr="00A72425">
              <w:rPr>
                <w:color w:val="000000"/>
                <w:sz w:val="22"/>
                <w:szCs w:val="22"/>
              </w:rPr>
              <w:t>Промежуточная аттестация</w:t>
            </w:r>
          </w:p>
        </w:tc>
      </w:tr>
      <w:tr w:rsidR="00A72425" w:rsidRPr="00A72425" w:rsidTr="009E5332">
        <w:trPr>
          <w:trHeight w:val="346"/>
        </w:trPr>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026"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5336" w:type="dxa"/>
            <w:gridSpan w:val="4"/>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 том числе</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center"/>
              <w:rPr>
                <w:color w:val="000000"/>
                <w:sz w:val="22"/>
                <w:szCs w:val="22"/>
              </w:rPr>
            </w:pPr>
          </w:p>
        </w:tc>
      </w:tr>
      <w:tr w:rsidR="00A72425" w:rsidRPr="00A72425" w:rsidTr="009E5332">
        <w:tc>
          <w:tcPr>
            <w:tcW w:w="1384"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3402"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965"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Объем ОП</w:t>
            </w:r>
          </w:p>
        </w:tc>
        <w:tc>
          <w:tcPr>
            <w:tcW w:w="1026"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roofErr w:type="spellStart"/>
            <w:r w:rsidRPr="00A72425">
              <w:rPr>
                <w:color w:val="000000"/>
                <w:sz w:val="22"/>
                <w:szCs w:val="22"/>
              </w:rPr>
              <w:t>Самост</w:t>
            </w:r>
            <w:proofErr w:type="spellEnd"/>
            <w:r w:rsidRPr="00A72425">
              <w:rPr>
                <w:color w:val="000000"/>
                <w:sz w:val="22"/>
                <w:szCs w:val="22"/>
              </w:rPr>
              <w:t>. работа</w:t>
            </w:r>
          </w:p>
        </w:tc>
        <w:tc>
          <w:tcPr>
            <w:tcW w:w="80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Всего</w:t>
            </w:r>
          </w:p>
        </w:tc>
        <w:tc>
          <w:tcPr>
            <w:tcW w:w="1201"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Лекции, уроки</w:t>
            </w:r>
          </w:p>
        </w:tc>
        <w:tc>
          <w:tcPr>
            <w:tcW w:w="1170"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Пр. занятия</w:t>
            </w:r>
          </w:p>
        </w:tc>
        <w:tc>
          <w:tcPr>
            <w:tcW w:w="128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sidRPr="00A72425">
              <w:rPr>
                <w:color w:val="000000"/>
                <w:sz w:val="22"/>
                <w:szCs w:val="22"/>
              </w:rPr>
              <w:t xml:space="preserve">Курсовое </w:t>
            </w:r>
            <w:proofErr w:type="spellStart"/>
            <w:r w:rsidRPr="00A72425">
              <w:rPr>
                <w:color w:val="000000"/>
                <w:sz w:val="22"/>
                <w:szCs w:val="22"/>
              </w:rPr>
              <w:t>проектир</w:t>
            </w:r>
            <w:proofErr w:type="spellEnd"/>
            <w:r w:rsidR="00425F00">
              <w:rPr>
                <w:color w:val="000000"/>
                <w:sz w:val="22"/>
                <w:szCs w:val="22"/>
              </w:rPr>
              <w:t>.</w:t>
            </w:r>
          </w:p>
        </w:tc>
        <w:tc>
          <w:tcPr>
            <w:tcW w:w="1677"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sidRPr="00A72425">
              <w:rPr>
                <w:color w:val="000000"/>
                <w:sz w:val="22"/>
                <w:szCs w:val="22"/>
              </w:rPr>
              <w:t>Консультации</w:t>
            </w:r>
          </w:p>
        </w:tc>
        <w:tc>
          <w:tcPr>
            <w:tcW w:w="1865" w:type="dxa"/>
            <w:vMerge/>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r>
      <w:tr w:rsidR="00A72425" w:rsidRPr="00A72425" w:rsidTr="009E5332">
        <w:tc>
          <w:tcPr>
            <w:tcW w:w="1384" w:type="dxa"/>
          </w:tcPr>
          <w:p w:rsidR="00A72425" w:rsidRPr="00A72425" w:rsidRDefault="00096D78" w:rsidP="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МДК 0</w:t>
            </w:r>
            <w:r w:rsidR="009E5332">
              <w:rPr>
                <w:color w:val="000000"/>
                <w:sz w:val="22"/>
                <w:szCs w:val="22"/>
              </w:rPr>
              <w:t>3</w:t>
            </w:r>
            <w:r w:rsidR="00A72425" w:rsidRPr="00A72425">
              <w:rPr>
                <w:color w:val="000000"/>
                <w:sz w:val="22"/>
                <w:szCs w:val="22"/>
              </w:rPr>
              <w:t>.01</w:t>
            </w:r>
          </w:p>
        </w:tc>
        <w:tc>
          <w:tcPr>
            <w:tcW w:w="3402" w:type="dxa"/>
          </w:tcPr>
          <w:p w:rsidR="00A72425" w:rsidRPr="00A72425" w:rsidRDefault="009E5332"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rPr>
                <w:color w:val="000000"/>
                <w:sz w:val="22"/>
                <w:szCs w:val="22"/>
              </w:rPr>
            </w:pPr>
            <w:r>
              <w:rPr>
                <w:color w:val="000000"/>
                <w:sz w:val="22"/>
                <w:szCs w:val="22"/>
              </w:rPr>
              <w:t>Делопроизводитель</w:t>
            </w:r>
          </w:p>
        </w:tc>
        <w:tc>
          <w:tcPr>
            <w:tcW w:w="965" w:type="dxa"/>
          </w:tcPr>
          <w:p w:rsidR="00A72425" w:rsidRPr="00A72425" w:rsidRDefault="009E5332"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120</w:t>
            </w:r>
          </w:p>
        </w:tc>
        <w:tc>
          <w:tcPr>
            <w:tcW w:w="1026" w:type="dxa"/>
          </w:tcPr>
          <w:p w:rsidR="00A72425" w:rsidRPr="00A72425" w:rsidRDefault="009E5332"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20</w:t>
            </w:r>
          </w:p>
        </w:tc>
        <w:tc>
          <w:tcPr>
            <w:tcW w:w="808" w:type="dxa"/>
          </w:tcPr>
          <w:p w:rsidR="00A72425" w:rsidRPr="00A72425" w:rsidRDefault="009E5332"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94</w:t>
            </w:r>
          </w:p>
        </w:tc>
        <w:tc>
          <w:tcPr>
            <w:tcW w:w="1201" w:type="dxa"/>
          </w:tcPr>
          <w:p w:rsidR="00A72425" w:rsidRPr="00A72425" w:rsidRDefault="009E5332"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30</w:t>
            </w:r>
          </w:p>
        </w:tc>
        <w:tc>
          <w:tcPr>
            <w:tcW w:w="1170" w:type="dxa"/>
          </w:tcPr>
          <w:p w:rsidR="00A72425" w:rsidRPr="00A72425" w:rsidRDefault="009E5332"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r w:rsidR="00096D78">
              <w:rPr>
                <w:color w:val="000000"/>
                <w:sz w:val="22"/>
                <w:szCs w:val="22"/>
              </w:rPr>
              <w:t>2</w:t>
            </w:r>
          </w:p>
        </w:tc>
        <w:tc>
          <w:tcPr>
            <w:tcW w:w="1288" w:type="dxa"/>
          </w:tcPr>
          <w:p w:rsidR="00A72425" w:rsidRPr="00A72425" w:rsidRDefault="00A72425"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p>
        </w:tc>
        <w:tc>
          <w:tcPr>
            <w:tcW w:w="1677"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2</w:t>
            </w:r>
          </w:p>
        </w:tc>
        <w:tc>
          <w:tcPr>
            <w:tcW w:w="1865" w:type="dxa"/>
          </w:tcPr>
          <w:p w:rsidR="00A72425" w:rsidRPr="00A72425" w:rsidRDefault="00096D78" w:rsidP="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6</w:t>
            </w:r>
          </w:p>
        </w:tc>
      </w:tr>
      <w:tr w:rsidR="00A72425" w:rsidRPr="00A72425" w:rsidTr="009E5332">
        <w:tc>
          <w:tcPr>
            <w:tcW w:w="1384" w:type="dxa"/>
          </w:tcPr>
          <w:p w:rsidR="00A72425" w:rsidRPr="00A72425" w:rsidRDefault="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УП.03</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Учебная практика</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72</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r w:rsidR="00A72425" w:rsidRPr="00A72425" w:rsidTr="009E5332">
        <w:tc>
          <w:tcPr>
            <w:tcW w:w="1384" w:type="dxa"/>
          </w:tcPr>
          <w:p w:rsidR="00A72425" w:rsidRPr="00A72425" w:rsidRDefault="009E5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ПП.03</w:t>
            </w:r>
          </w:p>
        </w:tc>
        <w:tc>
          <w:tcPr>
            <w:tcW w:w="3402" w:type="dxa"/>
          </w:tcPr>
          <w:p w:rsidR="00A72425" w:rsidRPr="00A72425" w:rsidRDefault="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r>
              <w:rPr>
                <w:color w:val="000000"/>
                <w:sz w:val="22"/>
                <w:szCs w:val="22"/>
              </w:rPr>
              <w:t>Производственная практика</w:t>
            </w:r>
          </w:p>
        </w:tc>
        <w:tc>
          <w:tcPr>
            <w:tcW w:w="965" w:type="dxa"/>
          </w:tcPr>
          <w:p w:rsidR="00A72425" w:rsidRPr="00A72425" w:rsidRDefault="00096D78" w:rsidP="00D80D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center"/>
              <w:rPr>
                <w:color w:val="000000"/>
                <w:sz w:val="22"/>
                <w:szCs w:val="22"/>
              </w:rPr>
            </w:pPr>
            <w:r>
              <w:rPr>
                <w:color w:val="000000"/>
                <w:sz w:val="22"/>
                <w:szCs w:val="22"/>
              </w:rPr>
              <w:t>72</w:t>
            </w:r>
          </w:p>
        </w:tc>
        <w:tc>
          <w:tcPr>
            <w:tcW w:w="1026"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80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01"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170"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288"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677"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c>
          <w:tcPr>
            <w:tcW w:w="1865" w:type="dxa"/>
          </w:tcPr>
          <w:p w:rsidR="00A72425" w:rsidRPr="00A72425" w:rsidRDefault="00A724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Chars="0" w:left="0" w:firstLineChars="0" w:firstLine="0"/>
              <w:jc w:val="both"/>
              <w:rPr>
                <w:color w:val="000000"/>
                <w:sz w:val="22"/>
                <w:szCs w:val="22"/>
              </w:rPr>
            </w:pPr>
          </w:p>
        </w:tc>
      </w:tr>
    </w:tbl>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jc w:val="both"/>
        <w:rPr>
          <w:color w:val="000000"/>
          <w:u w:val="single"/>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color w:val="00000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center"/>
        <w:rPr>
          <w:color w:val="000000"/>
        </w:rPr>
        <w:sectPr w:rsidR="00DF539F" w:rsidSect="00D80DD0">
          <w:pgSz w:w="16838" w:h="11906" w:orient="landscape"/>
          <w:pgMar w:top="993" w:right="1134" w:bottom="850" w:left="1134" w:header="708" w:footer="708" w:gutter="0"/>
          <w:pgNumType w:start="1"/>
          <w:cols w:space="720"/>
          <w:titlePg/>
          <w:docGrid w:linePitch="326"/>
        </w:sectPr>
      </w:pPr>
    </w:p>
    <w:p w:rsidR="00425F00" w:rsidRDefault="00E244A9" w:rsidP="00425F00">
      <w:pPr>
        <w:keepNext/>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b/>
          <w:color w:val="000000"/>
        </w:rPr>
      </w:pPr>
      <w:r>
        <w:rPr>
          <w:b/>
          <w:color w:val="000000"/>
        </w:rPr>
        <w:lastRenderedPageBreak/>
        <w:t>2.2.</w:t>
      </w:r>
      <w:r w:rsidR="00D80DD0">
        <w:rPr>
          <w:b/>
          <w:color w:val="000000"/>
        </w:rPr>
        <w:t>2.Содержание обучения по профессиональному модулю (ПМ)</w:t>
      </w:r>
    </w:p>
    <w:tbl>
      <w:tblPr>
        <w:tblpPr w:leftFromText="180" w:rightFromText="180" w:horzAnchor="margin" w:tblpY="4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0"/>
        <w:gridCol w:w="562"/>
        <w:gridCol w:w="8"/>
        <w:gridCol w:w="8913"/>
        <w:gridCol w:w="1215"/>
        <w:gridCol w:w="1620"/>
      </w:tblGrid>
      <w:tr w:rsidR="00425F00" w:rsidRPr="00D106F2" w:rsidTr="001617B3">
        <w:tc>
          <w:tcPr>
            <w:tcW w:w="0" w:type="auto"/>
            <w:vAlign w:val="center"/>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rPr>
            </w:pPr>
            <w:r w:rsidRPr="00D106F2">
              <w:rPr>
                <w:b/>
                <w:bCs/>
              </w:rPr>
              <w:t>Наименование</w:t>
            </w:r>
          </w:p>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rPr>
            </w:pPr>
            <w:r w:rsidRPr="00D106F2">
              <w:rPr>
                <w:b/>
                <w:bCs/>
              </w:rPr>
              <w:t>разделов и тем</w:t>
            </w:r>
          </w:p>
        </w:tc>
        <w:tc>
          <w:tcPr>
            <w:tcW w:w="0" w:type="auto"/>
            <w:gridSpan w:val="2"/>
            <w:vAlign w:val="center"/>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rPr>
            </w:pPr>
            <w:r w:rsidRPr="00D106F2">
              <w:rPr>
                <w:b/>
                <w:bCs/>
              </w:rPr>
              <w:t>№</w:t>
            </w:r>
          </w:p>
        </w:tc>
        <w:tc>
          <w:tcPr>
            <w:tcW w:w="8913" w:type="dxa"/>
            <w:vAlign w:val="center"/>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rPr>
            </w:pPr>
            <w:r w:rsidRPr="00D106F2">
              <w:rPr>
                <w:b/>
                <w:bCs/>
              </w:rPr>
              <w:t>Содержание учебного материала</w:t>
            </w:r>
          </w:p>
        </w:tc>
        <w:tc>
          <w:tcPr>
            <w:tcW w:w="1215" w:type="dxa"/>
            <w:vAlign w:val="center"/>
          </w:tcPr>
          <w:p w:rsidR="00425F00" w:rsidRPr="00D106F2" w:rsidRDefault="00425F00" w:rsidP="00E03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rPr>
            </w:pPr>
            <w:r w:rsidRPr="00D106F2">
              <w:rPr>
                <w:bCs/>
              </w:rPr>
              <w:t>Объем часов</w:t>
            </w:r>
          </w:p>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rPr>
            </w:pPr>
          </w:p>
        </w:tc>
        <w:tc>
          <w:tcPr>
            <w:tcW w:w="1620" w:type="dxa"/>
            <w:vAlign w:val="center"/>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sz w:val="20"/>
                <w:szCs w:val="20"/>
              </w:rPr>
            </w:pPr>
            <w:r w:rsidRPr="001617B3">
              <w:rPr>
                <w:bCs/>
                <w:color w:val="000000"/>
                <w:sz w:val="20"/>
                <w:szCs w:val="20"/>
              </w:rPr>
              <w:t>Коды компетенций, формированию которых способствует элемент программы</w:t>
            </w:r>
          </w:p>
        </w:tc>
      </w:tr>
      <w:tr w:rsidR="00425F00" w:rsidRPr="00D106F2" w:rsidTr="001617B3">
        <w:tc>
          <w:tcPr>
            <w:tcW w:w="0" w:type="auto"/>
            <w:vMerge w:val="restart"/>
          </w:tcPr>
          <w:p w:rsidR="00425F00" w:rsidRPr="00D106F2" w:rsidRDefault="00425F00" w:rsidP="00E03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rPr>
              <w:t>Тема 1. Организация документационного обеспечения деятельности организации</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349"/>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ind w:left="0" w:hanging="2"/>
              <w:textDirection w:val="lrTb"/>
            </w:pPr>
            <w:r w:rsidRPr="00D106F2">
              <w:t>1</w:t>
            </w:r>
          </w:p>
        </w:tc>
        <w:tc>
          <w:tcPr>
            <w:tcW w:w="8913" w:type="dxa"/>
          </w:tcPr>
          <w:p w:rsidR="00425F00" w:rsidRPr="00D106F2" w:rsidRDefault="00425F00" w:rsidP="00E039D8">
            <w:pPr>
              <w:ind w:left="0" w:hanging="2"/>
              <w:textDirection w:val="lrTb"/>
            </w:pPr>
            <w:r w:rsidRPr="00D106F2">
              <w:t>Организационные формы документационного обеспечения. Факторы, определяющие их выбор в конкретной организации Типовые структуры делопроизводственной службы в организациях различных уровней управления</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textDirection w:val="lrTb"/>
            </w:pP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1.9.</w:t>
            </w: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ind w:left="0" w:hanging="2"/>
              <w:textDirection w:val="lrTb"/>
            </w:pPr>
            <w:r w:rsidRPr="00D106F2">
              <w:t>2</w:t>
            </w:r>
          </w:p>
        </w:tc>
        <w:tc>
          <w:tcPr>
            <w:tcW w:w="8913" w:type="dxa"/>
          </w:tcPr>
          <w:p w:rsidR="00425F00" w:rsidRPr="00D106F2" w:rsidRDefault="00425F00" w:rsidP="00E039D8">
            <w:pPr>
              <w:ind w:left="0" w:hanging="2"/>
              <w:textDirection w:val="lrTb"/>
            </w:pPr>
            <w:r w:rsidRPr="00D106F2">
              <w:t>Общая характеристика законодательных и других нормативно-правовых актов, нормативно-методических документов, регулирующих деятельность делопроизводителя Основная задача и функции делопроизводственной службы (службы ДОУ). Регламентация функций подразделений по документационному обслуживанию. Функции работников в делопроизводственной службе.</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9483" w:type="dxa"/>
            <w:gridSpan w:val="3"/>
            <w:shd w:val="clear" w:color="auto" w:fill="FBE4D5"/>
          </w:tcPr>
          <w:p w:rsidR="00425F00" w:rsidRPr="00D106F2" w:rsidRDefault="00425F00" w:rsidP="00E039D8">
            <w:pPr>
              <w:ind w:left="0" w:hanging="2"/>
              <w:jc w:val="center"/>
              <w:textDirection w:val="lrTb"/>
              <w:rPr>
                <w:b/>
              </w:rPr>
            </w:pPr>
            <w:r w:rsidRPr="00D106F2">
              <w:rPr>
                <w:b/>
              </w:rPr>
              <w:t>Самостоятельная работа № 1</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33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ind w:left="0" w:hanging="2"/>
              <w:textDirection w:val="lrTb"/>
            </w:pPr>
            <w:r w:rsidRPr="00D106F2">
              <w:t>1</w:t>
            </w:r>
          </w:p>
        </w:tc>
        <w:tc>
          <w:tcPr>
            <w:tcW w:w="8913" w:type="dxa"/>
          </w:tcPr>
          <w:p w:rsidR="00425F00" w:rsidRPr="00D106F2" w:rsidRDefault="00425F00" w:rsidP="00E039D8">
            <w:pPr>
              <w:ind w:left="0" w:hanging="2"/>
              <w:textDirection w:val="lrTb"/>
            </w:pPr>
            <w:r w:rsidRPr="00D106F2">
              <w:t>Размещение структурных подразделений службы ДОУ. Условия труда, организация и оборудование рабочих мест. Порядок хранения печатей, бланков и правила пользования ими.</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69"/>
        </w:trPr>
        <w:tc>
          <w:tcPr>
            <w:tcW w:w="0" w:type="auto"/>
            <w:vMerge/>
            <w:tcBorders>
              <w:bottom w:val="single" w:sz="4" w:space="0" w:color="auto"/>
            </w:tcBorders>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Borders>
              <w:bottom w:val="single" w:sz="4" w:space="0" w:color="auto"/>
            </w:tcBorders>
          </w:tcPr>
          <w:p w:rsidR="00425F00" w:rsidRPr="00D106F2" w:rsidRDefault="00425F00" w:rsidP="00E039D8">
            <w:pPr>
              <w:ind w:left="0" w:hanging="2"/>
              <w:textDirection w:val="lrTb"/>
            </w:pPr>
            <w:r w:rsidRPr="00D106F2">
              <w:t>2</w:t>
            </w:r>
          </w:p>
        </w:tc>
        <w:tc>
          <w:tcPr>
            <w:tcW w:w="8913" w:type="dxa"/>
            <w:tcBorders>
              <w:bottom w:val="single" w:sz="4" w:space="0" w:color="auto"/>
            </w:tcBorders>
          </w:tcPr>
          <w:p w:rsidR="00425F00" w:rsidRPr="00D106F2" w:rsidRDefault="00425F00" w:rsidP="00E039D8">
            <w:pPr>
              <w:ind w:left="0" w:hanging="2"/>
              <w:textDirection w:val="lrTb"/>
            </w:pPr>
            <w:r w:rsidRPr="00D106F2">
              <w:t>Подготовка кадров специалистов служб ДОУ, формы повышения их квалификации.  Деловые и личностные качества делопроизводителя.</w:t>
            </w:r>
          </w:p>
        </w:tc>
        <w:tc>
          <w:tcPr>
            <w:tcW w:w="1215" w:type="dxa"/>
            <w:vMerge/>
            <w:tcBorders>
              <w:bottom w:val="single" w:sz="4" w:space="0" w:color="auto"/>
            </w:tcBorders>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Borders>
              <w:bottom w:val="single" w:sz="4" w:space="0" w:color="auto"/>
            </w:tcBorders>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Практическая работа № 1</w:t>
            </w:r>
          </w:p>
        </w:tc>
      </w:tr>
      <w:tr w:rsidR="00425F00" w:rsidRPr="00D106F2" w:rsidTr="001617B3">
        <w:trPr>
          <w:trHeight w:val="1317"/>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rPr>
                <w:color w:val="FF0000"/>
              </w:rPr>
            </w:pPr>
            <w:r w:rsidRPr="00D106F2">
              <w:t>Работа с бланками и печатями</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8</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349"/>
        </w:trPr>
        <w:tc>
          <w:tcPr>
            <w:tcW w:w="0" w:type="auto"/>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Cs/>
              </w:rPr>
              <w:t>Тема 2. Организация документооборота</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13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Определение понятия «документооборот». Общие принципы и методические основы организации документооборота, их реализация в действующих государственных нормативных документах</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ПК 1.5.</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ПК 1.7.</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ПК 1.9.</w:t>
            </w:r>
          </w:p>
        </w:tc>
      </w:tr>
      <w:tr w:rsidR="00425F00" w:rsidRPr="00D106F2" w:rsidTr="001617B3">
        <w:trPr>
          <w:trHeight w:val="267"/>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Структура и общая характеристика документопотоков. Объем документооборота учреждения. Учет количества документов. Основные потоки управленческих документов: входящий, исходящий, внутренний.</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52"/>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0698" w:type="dxa"/>
            <w:gridSpan w:val="4"/>
            <w:shd w:val="clear" w:color="auto" w:fill="FBE4D5"/>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D106F2">
              <w:t>Самостоятельная работа № 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52"/>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Направления совершенствования документооборота и пути его сокращения. </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31"/>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Тенденции роста документооборота в современных учреждениях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54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Влияние автоматизации обработки информации на количественные и качественные характеристики документооборота.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48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4</w:t>
            </w:r>
          </w:p>
        </w:tc>
        <w:tc>
          <w:tcPr>
            <w:tcW w:w="8913" w:type="dxa"/>
          </w:tcPr>
          <w:p w:rsidR="00425F00" w:rsidRPr="00D106F2" w:rsidRDefault="00425F00" w:rsidP="00E039D8">
            <w:pPr>
              <w:ind w:left="0" w:hanging="2"/>
              <w:textDirection w:val="lrTb"/>
            </w:pPr>
            <w:r w:rsidRPr="00D106F2">
              <w:t xml:space="preserve">«Безбумажное» делопроизводство. Автоматизированные системы документооборота Организационная техника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5</w:t>
            </w:r>
          </w:p>
        </w:tc>
        <w:tc>
          <w:tcPr>
            <w:tcW w:w="8913" w:type="dxa"/>
          </w:tcPr>
          <w:p w:rsidR="00425F00" w:rsidRPr="00D106F2" w:rsidRDefault="00425F00" w:rsidP="00E039D8">
            <w:pPr>
              <w:ind w:left="0" w:hanging="2"/>
              <w:textDirection w:val="lrTb"/>
            </w:pPr>
            <w:r w:rsidRPr="00D106F2">
              <w:t xml:space="preserve"> Организация работы с документами, содержащими гриф доступа к ним</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16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szCs w:val="28"/>
              </w:rPr>
              <w:t>Практическая работа № 2</w:t>
            </w:r>
          </w:p>
        </w:tc>
      </w:tr>
      <w:tr w:rsidR="00425F00" w:rsidRPr="00D106F2" w:rsidTr="001617B3">
        <w:trPr>
          <w:trHeight w:val="1053"/>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Движение входящих управленческих документов: прием, первичная обработка поступающих документов, регистрация. Экспедиционная обработка документов </w:t>
            </w:r>
          </w:p>
          <w:p w:rsidR="00425F00" w:rsidRPr="00D106F2" w:rsidRDefault="00425F00" w:rsidP="00E039D8">
            <w:pPr>
              <w:ind w:left="0" w:hanging="2"/>
              <w:textDirection w:val="lrTb"/>
            </w:pPr>
            <w:r w:rsidRPr="00D106F2">
              <w:t xml:space="preserve">Предварительное рассмотрение документов. Рассмотрение документов руководством учреждения и направление их на исполнение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t>ПК 1.9.</w:t>
            </w:r>
          </w:p>
        </w:tc>
      </w:tr>
      <w:tr w:rsidR="00425F00" w:rsidRPr="00D106F2" w:rsidTr="001617B3">
        <w:trPr>
          <w:trHeight w:val="91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Доставка документов исполнителям, порядок их приема и передачи. Работа исполнителя с документами. Этапы исполнения. Контроль исполнения. Списание исполненного документа в дело </w:t>
            </w:r>
          </w:p>
          <w:p w:rsidR="00425F00" w:rsidRPr="00D106F2" w:rsidRDefault="00425F00" w:rsidP="00E039D8">
            <w:pPr>
              <w:ind w:left="0" w:hanging="2"/>
              <w:textDirection w:val="lrTb"/>
            </w:pPr>
            <w:r w:rsidRPr="00D106F2">
              <w:t xml:space="preserve">Этапы прохождения исходящих документов: подготовка проекта, согласование,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138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доработка по замечаниям, регистрация и отправка </w:t>
            </w:r>
          </w:p>
          <w:p w:rsidR="00425F00" w:rsidRPr="00D106F2" w:rsidRDefault="00425F00" w:rsidP="00E039D8">
            <w:pPr>
              <w:ind w:left="0" w:hanging="2"/>
              <w:textDirection w:val="lrTb"/>
            </w:pPr>
            <w:r w:rsidRPr="00D106F2">
              <w:t xml:space="preserve">Работа с внутренними документами: составление проекта текста документа, согласование, доработка по замечаниям, регистрация, тиражирование, передача на исполнение, контроль исполнения документов, списание исполненного документа в дело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82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4</w:t>
            </w:r>
          </w:p>
        </w:tc>
        <w:tc>
          <w:tcPr>
            <w:tcW w:w="8913" w:type="dxa"/>
          </w:tcPr>
          <w:p w:rsidR="00425F00" w:rsidRPr="00D106F2" w:rsidRDefault="00425F00" w:rsidP="00E039D8">
            <w:pPr>
              <w:ind w:left="0" w:hanging="2"/>
              <w:textDirection w:val="lrTb"/>
            </w:pPr>
            <w:r w:rsidRPr="00D106F2">
              <w:t xml:space="preserve">Автоматизация документооборота (обработки документов, контроля над исполнительской дисциплиной, хранения, поиска и организации доступа к информации). Работа в локальной сети.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5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5</w:t>
            </w:r>
          </w:p>
        </w:tc>
        <w:tc>
          <w:tcPr>
            <w:tcW w:w="8913" w:type="dxa"/>
          </w:tcPr>
          <w:p w:rsidR="00425F00" w:rsidRPr="00D106F2" w:rsidRDefault="00425F00" w:rsidP="00E039D8">
            <w:pPr>
              <w:ind w:left="0" w:hanging="2"/>
              <w:textDirection w:val="lrTb"/>
            </w:pPr>
            <w:r w:rsidRPr="00D106F2">
              <w:t>Определение последовательности операций с входящими (исходящими документами) Анализ правильности регистрации документов, поступивших в организацию</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c>
          <w:tcPr>
            <w:tcW w:w="0" w:type="auto"/>
            <w:vMerge w:val="restart"/>
          </w:tcPr>
          <w:p w:rsidR="00425F00" w:rsidRPr="00D106F2" w:rsidRDefault="00425F00" w:rsidP="00E039D8">
            <w:pPr>
              <w:ind w:left="0" w:hanging="2"/>
              <w:textDirection w:val="lrTb"/>
              <w:rPr>
                <w:b/>
              </w:rPr>
            </w:pPr>
            <w:r w:rsidRPr="00D106F2">
              <w:rPr>
                <w:b/>
              </w:rPr>
              <w:t>Тема 3. Формирование и</w:t>
            </w:r>
          </w:p>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t>хранение дел в делопроизводстве</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Понятие «формирование дел», основные требования к проведению этой работы</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t>ПК 1.9.</w:t>
            </w:r>
          </w:p>
        </w:tc>
      </w:tr>
      <w:tr w:rsidR="00425F00" w:rsidRPr="00D106F2" w:rsidTr="001617B3">
        <w:trPr>
          <w:trHeight w:val="37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Формирование дел в организациях различных уровней управления. Задачи службы ДОУ и ведомственного архива по обеспечению качественного формирования дел в учреждении (организации). Понятие «дело». Принципы формирования дел – номинальный, предметно-вопросный, авторский, хронологический, экспертный.</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30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0698" w:type="dxa"/>
            <w:gridSpan w:val="4"/>
            <w:shd w:val="clear" w:color="auto" w:fill="FBE4D5"/>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rPr>
            </w:pPr>
            <w:r w:rsidRPr="00D106F2">
              <w:rPr>
                <w:bCs/>
              </w:rPr>
              <w:t>Самостоятельная работа № 3</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52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Формирование дел. Признаки заведения дел. Требования к формированию дел. Правила группировки документов дела по видам и хронологии. Принципы систематизации документов внутри дел</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Организация ведомственного хранения документов и обеспечение их сохранности.  Хранение документов в структурных подразделениях организации. Ответственность за сохранность документов.</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9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8913" w:type="dxa"/>
          </w:tcPr>
          <w:p w:rsidR="00425F00" w:rsidRPr="00D106F2" w:rsidRDefault="00425F00" w:rsidP="00E039D8">
            <w:pPr>
              <w:ind w:left="0" w:hanging="2"/>
              <w:textDirection w:val="lrTb"/>
            </w:pPr>
            <w:r w:rsidRPr="00D106F2">
              <w:t xml:space="preserve">Организация справочной работы и порядок выдачи документов для временного пользования при хранении их в структурных подразделениях.  Хранение машиночитаемых документов и документов на магнитных носителях.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607"/>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4</w:t>
            </w:r>
          </w:p>
        </w:tc>
        <w:tc>
          <w:tcPr>
            <w:tcW w:w="8913" w:type="dxa"/>
          </w:tcPr>
          <w:p w:rsidR="00425F00" w:rsidRPr="00D106F2" w:rsidRDefault="00425F00" w:rsidP="00E039D8">
            <w:pPr>
              <w:ind w:left="0" w:hanging="2"/>
              <w:textDirection w:val="lrTb"/>
            </w:pPr>
            <w:r w:rsidRPr="00D106F2">
              <w:t>Автоматизированное хранение дел. Электронный банк данных. Программное обеспечение процесса.</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33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t>Практическая работа № 3</w:t>
            </w:r>
          </w:p>
        </w:tc>
      </w:tr>
      <w:tr w:rsidR="00425F00" w:rsidRPr="00D106F2" w:rsidTr="001617B3">
        <w:trPr>
          <w:trHeight w:val="421"/>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Систематизация документов. Группировка документов в первичные комплексы. Оформление обложек дел постоянных сроков хранения. Оформление номенклатуры дел.</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8</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t>ПК 1.9.</w:t>
            </w:r>
          </w:p>
        </w:tc>
      </w:tr>
      <w:tr w:rsidR="00425F00" w:rsidRPr="00D106F2" w:rsidTr="001617B3">
        <w:tc>
          <w:tcPr>
            <w:tcW w:w="0" w:type="auto"/>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D106F2">
              <w:t xml:space="preserve">Тема 4. Регистрация документов и организация справочно-информационного обслуживания </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193"/>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000000"/>
                <w:sz w:val="22"/>
                <w:szCs w:val="22"/>
              </w:rPr>
            </w:pPr>
            <w:r w:rsidRPr="00D106F2">
              <w:rPr>
                <w:color w:val="000000"/>
                <w:sz w:val="22"/>
                <w:szCs w:val="22"/>
              </w:rPr>
              <w:t>1</w:t>
            </w:r>
          </w:p>
        </w:tc>
        <w:tc>
          <w:tcPr>
            <w:tcW w:w="8913" w:type="dxa"/>
          </w:tcPr>
          <w:p w:rsidR="00425F00" w:rsidRPr="00D106F2" w:rsidRDefault="00425F00" w:rsidP="00E039D8">
            <w:pPr>
              <w:ind w:left="0" w:hanging="2"/>
              <w:textDirection w:val="lrTb"/>
            </w:pPr>
            <w:r w:rsidRPr="00D106F2">
              <w:t xml:space="preserve">Регистрация как составная часть технологии ДОУ. Принципы регистрации документов </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186"/>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000000"/>
                <w:sz w:val="22"/>
                <w:szCs w:val="22"/>
              </w:rPr>
            </w:pPr>
            <w:r w:rsidRPr="00D106F2">
              <w:rPr>
                <w:color w:val="000000"/>
                <w:sz w:val="22"/>
                <w:szCs w:val="22"/>
              </w:rPr>
              <w:t>2</w:t>
            </w:r>
          </w:p>
        </w:tc>
        <w:tc>
          <w:tcPr>
            <w:tcW w:w="8913" w:type="dxa"/>
          </w:tcPr>
          <w:p w:rsidR="00425F00" w:rsidRPr="00D106F2" w:rsidRDefault="00425F00" w:rsidP="00E039D8">
            <w:pPr>
              <w:ind w:left="0" w:hanging="2"/>
              <w:textDirection w:val="lrTb"/>
            </w:pPr>
            <w:r w:rsidRPr="00D106F2">
              <w:t>Характеристика современных регистрационных форм, состав информации и порядок их заполнения. Развитие способов регистрации в государственном делопроизводстве</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FBE4D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t>Самостоятельная работа № 4</w:t>
            </w:r>
          </w:p>
        </w:tc>
      </w:tr>
      <w:tr w:rsidR="00425F00" w:rsidRPr="00D106F2" w:rsidTr="001617B3">
        <w:trPr>
          <w:trHeight w:val="199"/>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000000"/>
                <w:sz w:val="22"/>
                <w:szCs w:val="22"/>
              </w:rPr>
            </w:pPr>
            <w:r w:rsidRPr="00D106F2">
              <w:rPr>
                <w:color w:val="000000"/>
                <w:sz w:val="22"/>
                <w:szCs w:val="22"/>
              </w:rPr>
              <w:t>1</w:t>
            </w:r>
          </w:p>
        </w:tc>
        <w:tc>
          <w:tcPr>
            <w:tcW w:w="8913" w:type="dxa"/>
          </w:tcPr>
          <w:p w:rsidR="00425F00" w:rsidRPr="00D106F2" w:rsidRDefault="00425F00" w:rsidP="00E039D8">
            <w:pPr>
              <w:ind w:left="0" w:hanging="2"/>
              <w:textDirection w:val="lrTb"/>
            </w:pPr>
            <w:r w:rsidRPr="00D106F2">
              <w:t>Взаимосвязь регистрации документов с организацией справочно-информационной работы, организацией контроля исполнения и последующей обработкой документов Индексирование документов в условиях традиционной обработки документов</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93947">
            <w:pPr>
              <w:ind w:left="0" w:hanging="2"/>
              <w:textDirection w:val="lrTb"/>
              <w:rPr>
                <w:i/>
              </w:rPr>
            </w:pPr>
            <w:r w:rsidRPr="001617B3">
              <w:rPr>
                <w:color w:val="000000"/>
                <w:spacing w:val="-1"/>
                <w:szCs w:val="20"/>
              </w:rPr>
              <w:t>ПК 1.9.</w:t>
            </w:r>
          </w:p>
        </w:tc>
      </w:tr>
      <w:tr w:rsidR="00425F00" w:rsidRPr="00D106F2" w:rsidTr="001617B3">
        <w:trPr>
          <w:trHeight w:val="1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ind w:left="0" w:hanging="2"/>
              <w:jc w:val="center"/>
              <w:textDirection w:val="lrTb"/>
            </w:pPr>
            <w:r w:rsidRPr="001617B3">
              <w:t>Практические занятия № 4</w:t>
            </w:r>
          </w:p>
        </w:tc>
      </w:tr>
      <w:tr w:rsidR="00425F00" w:rsidRPr="00D106F2" w:rsidTr="001617B3">
        <w:trPr>
          <w:trHeight w:val="697"/>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000000"/>
                <w:sz w:val="22"/>
                <w:szCs w:val="22"/>
              </w:rPr>
            </w:pPr>
            <w:r w:rsidRPr="00D106F2">
              <w:rPr>
                <w:color w:val="000000"/>
                <w:sz w:val="22"/>
                <w:szCs w:val="22"/>
              </w:rPr>
              <w:t>1</w:t>
            </w:r>
          </w:p>
        </w:tc>
        <w:tc>
          <w:tcPr>
            <w:tcW w:w="8913" w:type="dxa"/>
          </w:tcPr>
          <w:p w:rsidR="00425F00" w:rsidRPr="00D106F2" w:rsidRDefault="00425F00" w:rsidP="00E039D8">
            <w:pPr>
              <w:ind w:left="0" w:hanging="2"/>
              <w:textDirection w:val="lrTb"/>
            </w:pPr>
            <w:r w:rsidRPr="00D106F2">
              <w:t xml:space="preserve">Заполнение регистрационных учетных форм (журнальная, карточная, автоматизированная).  Заполнение регистрационно-контрольных карточек РКК </w:t>
            </w:r>
          </w:p>
          <w:p w:rsidR="00425F00" w:rsidRPr="00D106F2" w:rsidRDefault="00425F00" w:rsidP="00E039D8">
            <w:pPr>
              <w:ind w:left="0" w:hanging="2"/>
              <w:textDirection w:val="lrTb"/>
            </w:pPr>
            <w:r w:rsidRPr="00D106F2">
              <w:t>Регистрации входящих документов на бумажном носителе. Регистрация исходящих документов.</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lastRenderedPageBreak/>
              <w:t>ПК 1.9.</w:t>
            </w:r>
          </w:p>
        </w:tc>
      </w:tr>
      <w:tr w:rsidR="00425F00" w:rsidRPr="00D106F2" w:rsidTr="001617B3">
        <w:trPr>
          <w:trHeight w:val="576"/>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color w:val="000000"/>
                <w:sz w:val="22"/>
                <w:szCs w:val="22"/>
              </w:rPr>
            </w:pPr>
            <w:r w:rsidRPr="00D106F2">
              <w:rPr>
                <w:color w:val="000000"/>
                <w:sz w:val="22"/>
                <w:szCs w:val="22"/>
              </w:rPr>
              <w:t>2</w:t>
            </w:r>
          </w:p>
        </w:tc>
        <w:tc>
          <w:tcPr>
            <w:tcW w:w="8913" w:type="dxa"/>
          </w:tcPr>
          <w:p w:rsidR="00425F00" w:rsidRPr="00D106F2" w:rsidRDefault="00425F00" w:rsidP="00E039D8">
            <w:pPr>
              <w:ind w:left="0" w:hanging="2"/>
              <w:textDirection w:val="lrTb"/>
            </w:pPr>
            <w:r w:rsidRPr="00D106F2">
              <w:t xml:space="preserve">Работа с информационно-поисковыми системами (ИПС) ручного типа </w:t>
            </w:r>
          </w:p>
          <w:p w:rsidR="00425F00" w:rsidRPr="00D106F2" w:rsidRDefault="00425F00" w:rsidP="00E039D8">
            <w:pPr>
              <w:ind w:left="0" w:hanging="2"/>
              <w:textDirection w:val="lrTb"/>
            </w:pPr>
            <w:r w:rsidRPr="00D106F2">
              <w:t>Работа со справочно-информационными системами</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96"/>
        </w:trPr>
        <w:tc>
          <w:tcPr>
            <w:tcW w:w="0" w:type="auto"/>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D106F2">
              <w:t>Тема 5. Подготовка и передача дел в архив организации</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11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Унификация требований к делам, сдаваемым в архив</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t>ПК 1.9.</w:t>
            </w:r>
          </w:p>
        </w:tc>
      </w:tr>
      <w:tr w:rsidR="00425F00" w:rsidRPr="00D106F2" w:rsidTr="001617B3">
        <w:trPr>
          <w:trHeight w:val="7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570" w:type="dxa"/>
            <w:gridSpan w:val="2"/>
            <w:shd w:val="clear" w:color="auto" w:fill="auto"/>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Передача дел в ведомственный архив</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2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9483" w:type="dxa"/>
            <w:gridSpan w:val="3"/>
            <w:shd w:val="clear" w:color="auto" w:fill="FBE4D5"/>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rPr>
            </w:pPr>
            <w:r w:rsidRPr="00D106F2">
              <w:rPr>
                <w:bCs/>
              </w:rPr>
              <w:t>Самостоятельная работа № 5</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26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1617B3" w:rsidRDefault="00425F00"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bCs/>
              </w:rPr>
            </w:pPr>
            <w:r w:rsidRPr="001617B3">
              <w:rPr>
                <w:bCs/>
              </w:rPr>
              <w:t>Взаимодействие службы ДОУ и ведомственного архива при формировании основы для последующего хранения и использования документов. Единство организации документов в ДОУ и в ведомственном архиве.</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98"/>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1617B3" w:rsidRDefault="00425F00"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rPr>
                <w:bCs/>
              </w:rPr>
            </w:pPr>
            <w:r w:rsidRPr="001617B3">
              <w:rPr>
                <w:bCs/>
              </w:rPr>
              <w:t>Подготовка электронных документов к хранению. Экспертиза ценности документов</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1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p>
        </w:tc>
        <w:tc>
          <w:tcPr>
            <w:tcW w:w="9483" w:type="dxa"/>
            <w:gridSpan w:val="3"/>
            <w:shd w:val="clear" w:color="auto" w:fill="DEEAF6"/>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rPr>
            </w:pPr>
            <w:r w:rsidRPr="00D106F2">
              <w:rPr>
                <w:bCs/>
              </w:rPr>
              <w:t>Практическая работа № 5</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337"/>
        </w:trPr>
        <w:tc>
          <w:tcPr>
            <w:tcW w:w="0" w:type="auto"/>
            <w:vMerge/>
          </w:tcPr>
          <w:p w:rsidR="00425F00" w:rsidRPr="00D106F2" w:rsidRDefault="00425F00" w:rsidP="00E039D8">
            <w:pPr>
              <w:ind w:left="0" w:hanging="2"/>
              <w:textDirection w:val="lrTb"/>
              <w:rPr>
                <w:b/>
              </w:rPr>
            </w:pPr>
          </w:p>
        </w:tc>
        <w:tc>
          <w:tcPr>
            <w:tcW w:w="570" w:type="dxa"/>
            <w:gridSpan w:val="2"/>
          </w:tcPr>
          <w:p w:rsidR="00425F00" w:rsidRPr="00D106F2" w:rsidRDefault="00425F00" w:rsidP="00E039D8">
            <w:pPr>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rPr>
                <w:b/>
                <w:bCs/>
              </w:rPr>
            </w:pPr>
            <w:r w:rsidRPr="00D106F2">
              <w:t>Подготовка и передача дел в архив организации</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i/>
              </w:rPr>
            </w:pPr>
            <w:r w:rsidRPr="00D106F2">
              <w:rPr>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i/>
              </w:rPr>
            </w:pPr>
          </w:p>
        </w:tc>
      </w:tr>
      <w:tr w:rsidR="00425F00" w:rsidRPr="00D106F2" w:rsidTr="001617B3">
        <w:trPr>
          <w:trHeight w:val="300"/>
        </w:trPr>
        <w:tc>
          <w:tcPr>
            <w:tcW w:w="0" w:type="auto"/>
            <w:vMerge w:val="restart"/>
          </w:tcPr>
          <w:p w:rsidR="00425F00" w:rsidRPr="00D106F2" w:rsidRDefault="00425F00" w:rsidP="00E039D8">
            <w:pPr>
              <w:ind w:left="0" w:hanging="2"/>
              <w:textDirection w:val="lrTb"/>
              <w:rPr>
                <w:b/>
                <w:bCs/>
              </w:rPr>
            </w:pPr>
            <w:r w:rsidRPr="00D106F2">
              <w:rPr>
                <w:b/>
              </w:rPr>
              <w:t>Тема 6. Контроль за сроками исполнения документов</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312"/>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Default="00425F00" w:rsidP="00E039D8">
            <w:pPr>
              <w:ind w:left="0" w:hanging="2"/>
              <w:textDirection w:val="lrTb"/>
            </w:pPr>
            <w:r w:rsidRPr="00D106F2">
              <w:t>Контроль исполнения документов.  Контроль сроковый, предупредительный (текущий), последующий (итоговый).</w:t>
            </w:r>
          </w:p>
          <w:p w:rsidR="00E93947" w:rsidRPr="00D106F2" w:rsidRDefault="00E93947" w:rsidP="00E039D8">
            <w:pPr>
              <w:ind w:left="0" w:hanging="2"/>
              <w:textDirection w:val="lrTb"/>
            </w:pP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1617B3">
            <w:pPr>
              <w:ind w:left="0" w:hanging="2"/>
              <w:textDirection w:val="lrTb"/>
              <w:rPr>
                <w:i/>
              </w:rPr>
            </w:pPr>
            <w:r w:rsidRPr="001617B3">
              <w:rPr>
                <w:color w:val="000000"/>
                <w:spacing w:val="-1"/>
                <w:szCs w:val="20"/>
              </w:rPr>
              <w:t>ПК 1.9.</w:t>
            </w:r>
          </w:p>
        </w:tc>
      </w:tr>
      <w:tr w:rsidR="00425F00" w:rsidRPr="00D106F2" w:rsidTr="001617B3">
        <w:trPr>
          <w:trHeight w:val="271"/>
        </w:trPr>
        <w:tc>
          <w:tcPr>
            <w:tcW w:w="0" w:type="auto"/>
            <w:vMerge/>
          </w:tcPr>
          <w:p w:rsidR="00425F00" w:rsidRPr="00D106F2" w:rsidRDefault="00425F00" w:rsidP="00E039D8">
            <w:pPr>
              <w:ind w:left="0" w:hanging="2"/>
              <w:textDirection w:val="lrTb"/>
              <w:rPr>
                <w:b/>
                <w:bCs/>
              </w:rPr>
            </w:pPr>
          </w:p>
        </w:tc>
        <w:tc>
          <w:tcPr>
            <w:tcW w:w="9483" w:type="dxa"/>
            <w:gridSpan w:val="3"/>
            <w:shd w:val="clear" w:color="auto" w:fill="FBE4D5"/>
          </w:tcPr>
          <w:p w:rsidR="00425F00" w:rsidRPr="00D106F2" w:rsidRDefault="00425F00" w:rsidP="00E039D8">
            <w:pPr>
              <w:ind w:left="0" w:hanging="2"/>
              <w:jc w:val="center"/>
              <w:textDirection w:val="lrTb"/>
              <w:rPr>
                <w:b/>
              </w:rPr>
            </w:pPr>
            <w:r w:rsidRPr="00D106F2">
              <w:rPr>
                <w:b/>
              </w:rPr>
              <w:t>Самостоятельная работа № 6</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rPr>
            </w:pPr>
            <w:r w:rsidRPr="00D106F2">
              <w:rPr>
                <w:b/>
                <w:bCs/>
                <w:i/>
              </w:rPr>
              <w:t>2</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237"/>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Значение контроля за исполнением документов в аппарате управления. Формирование требований к организации контроля за сроками исполнения документов в делопроизводственной службе</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125"/>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Функции службы ДОУ по контролю за сроками исполнения документов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4"/>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 Категории документов, подлежащих контролю. Сроки исполнения документов</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Практическая работа № 6</w:t>
            </w:r>
          </w:p>
        </w:tc>
      </w:tr>
      <w:tr w:rsidR="00425F00" w:rsidRPr="00D106F2" w:rsidTr="001617B3">
        <w:trPr>
          <w:trHeight w:val="52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Ведение сроковой картотеки </w:t>
            </w:r>
          </w:p>
          <w:p w:rsidR="00425F00" w:rsidRPr="00D106F2" w:rsidRDefault="00425F00" w:rsidP="00E039D8">
            <w:pPr>
              <w:ind w:left="0" w:hanging="2"/>
              <w:textDirection w:val="lrTb"/>
            </w:pPr>
            <w:r w:rsidRPr="00D106F2">
              <w:t xml:space="preserve">Работа с автоматизированной системой контроля за исполнением документов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lastRenderedPageBreak/>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84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Технология контрольных операций. Обобщение, анализ и использование данных об исполнении документов в условиях традиционной и автоматизированной технологии обработки документов.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57"/>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570" w:type="dxa"/>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Автоматизированные системы контроля за исполнением документов, их применение</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2</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29"/>
        </w:trPr>
        <w:tc>
          <w:tcPr>
            <w:tcW w:w="0" w:type="auto"/>
            <w:vMerge w:val="restart"/>
          </w:tcPr>
          <w:p w:rsidR="00425F00" w:rsidRPr="00D106F2" w:rsidRDefault="00425F00" w:rsidP="00E039D8">
            <w:pPr>
              <w:ind w:left="0" w:hanging="2"/>
              <w:textDirection w:val="lrTb"/>
              <w:rPr>
                <w:b/>
              </w:rPr>
            </w:pPr>
            <w:r w:rsidRPr="00D106F2">
              <w:rPr>
                <w:b/>
              </w:rPr>
              <w:t>Тема 7. Делопроизводство как одна из функций управления</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rPr>
          <w:trHeight w:val="315"/>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Организация и проведение деловых мероприятий </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6</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252"/>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Организация приема посетителей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369"/>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Правила делового этикета. Речевой этикет. Ведение телефонных переговоров. «Электронный» этикет.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0"/>
        </w:trPr>
        <w:tc>
          <w:tcPr>
            <w:tcW w:w="0" w:type="auto"/>
            <w:vMerge/>
          </w:tcPr>
          <w:p w:rsidR="00425F00" w:rsidRPr="00D106F2" w:rsidRDefault="00425F00" w:rsidP="00E039D8">
            <w:pPr>
              <w:ind w:left="0" w:hanging="2"/>
              <w:textDirection w:val="lrTb"/>
              <w:rPr>
                <w:b/>
                <w:bCs/>
              </w:rPr>
            </w:pPr>
          </w:p>
        </w:tc>
        <w:tc>
          <w:tcPr>
            <w:tcW w:w="9483" w:type="dxa"/>
            <w:gridSpan w:val="3"/>
            <w:shd w:val="clear" w:color="auto" w:fill="FBE4D5"/>
          </w:tcPr>
          <w:p w:rsidR="00425F00" w:rsidRPr="00D106F2" w:rsidRDefault="00425F00" w:rsidP="00E039D8">
            <w:pPr>
              <w:ind w:left="0" w:hanging="2"/>
              <w:jc w:val="center"/>
              <w:textDirection w:val="lrTb"/>
            </w:pPr>
            <w:r w:rsidRPr="00D106F2">
              <w:rPr>
                <w:b/>
              </w:rPr>
              <w:t>Самостоятельная работа № 7</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i/>
              </w:rPr>
            </w:pPr>
          </w:p>
        </w:tc>
        <w:tc>
          <w:tcPr>
            <w:tcW w:w="1620" w:type="dxa"/>
          </w:tcPr>
          <w:p w:rsidR="00425F00" w:rsidRPr="001617B3" w:rsidRDefault="00425F00" w:rsidP="00E039D8">
            <w:pPr>
              <w:ind w:left="0" w:hanging="2"/>
              <w:textDirection w:val="lrTb"/>
              <w:rPr>
                <w:i/>
              </w:rPr>
            </w:pPr>
          </w:p>
        </w:tc>
      </w:tr>
      <w:tr w:rsidR="00425F00" w:rsidRPr="00D106F2" w:rsidTr="001617B3">
        <w:trPr>
          <w:trHeight w:val="21"/>
        </w:trPr>
        <w:tc>
          <w:tcPr>
            <w:tcW w:w="0" w:type="auto"/>
            <w:vMerge/>
          </w:tcPr>
          <w:p w:rsidR="00425F00" w:rsidRPr="00D106F2" w:rsidRDefault="00425F00" w:rsidP="00E039D8">
            <w:pPr>
              <w:ind w:left="0" w:hanging="2"/>
              <w:textDirection w:val="lrTb"/>
              <w:rPr>
                <w:b/>
                <w:bCs/>
              </w:rPr>
            </w:pPr>
          </w:p>
        </w:tc>
        <w:tc>
          <w:tcPr>
            <w:tcW w:w="562" w:type="dxa"/>
            <w:tcBorders>
              <w:bottom w:val="single" w:sz="4" w:space="0" w:color="auto"/>
            </w:tcBorders>
          </w:tcPr>
          <w:p w:rsidR="00425F00" w:rsidRPr="00D106F2" w:rsidRDefault="00425F00" w:rsidP="00E039D8">
            <w:pPr>
              <w:ind w:left="0" w:hanging="2"/>
              <w:jc w:val="center"/>
              <w:textDirection w:val="lrTb"/>
            </w:pPr>
            <w:r w:rsidRPr="00D106F2">
              <w:t>1</w:t>
            </w:r>
          </w:p>
        </w:tc>
        <w:tc>
          <w:tcPr>
            <w:tcW w:w="8921" w:type="dxa"/>
            <w:gridSpan w:val="2"/>
            <w:tcBorders>
              <w:bottom w:val="single" w:sz="4" w:space="0" w:color="auto"/>
            </w:tcBorders>
          </w:tcPr>
          <w:p w:rsidR="00425F00" w:rsidRPr="00D106F2" w:rsidRDefault="00425F00" w:rsidP="00E039D8">
            <w:pPr>
              <w:ind w:left="0" w:hanging="2"/>
              <w:jc w:val="both"/>
              <w:textDirection w:val="lrTb"/>
              <w:rPr>
                <w:b/>
              </w:rPr>
            </w:pPr>
            <w:r w:rsidRPr="00D106F2">
              <w:t>Деловая переписка. Информационные письма. Сопроводительные письма. Гарантийные письма. Коммерческие письма.</w:t>
            </w:r>
          </w:p>
        </w:tc>
        <w:tc>
          <w:tcPr>
            <w:tcW w:w="1215" w:type="dxa"/>
            <w:vMerge w:val="restart"/>
            <w:tcBorders>
              <w:top w:val="single" w:sz="4" w:space="0" w:color="auto"/>
            </w:tcBorders>
          </w:tcPr>
          <w:p w:rsidR="00425F00" w:rsidRPr="00D106F2" w:rsidRDefault="00425F00" w:rsidP="00E039D8">
            <w:pPr>
              <w:ind w:left="0" w:hanging="2"/>
              <w:textDirection w:val="lrTb"/>
              <w:rPr>
                <w:b/>
                <w:bCs/>
                <w:i/>
              </w:rPr>
            </w:pPr>
            <w:r w:rsidRPr="00D106F2">
              <w:rPr>
                <w:b/>
                <w:bCs/>
                <w:i/>
              </w:rPr>
              <w:t>2</w:t>
            </w:r>
          </w:p>
        </w:tc>
        <w:tc>
          <w:tcPr>
            <w:tcW w:w="1620" w:type="dxa"/>
            <w:vMerge w:val="restart"/>
            <w:tcBorders>
              <w:top w:val="single" w:sz="4" w:space="0" w:color="auto"/>
            </w:tcBorders>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bCs/>
                <w:i/>
              </w:rPr>
            </w:pPr>
            <w:r w:rsidRPr="001617B3">
              <w:rPr>
                <w:color w:val="000000"/>
                <w:spacing w:val="-1"/>
                <w:szCs w:val="20"/>
              </w:rPr>
              <w:t>ПК 1.9.</w:t>
            </w:r>
          </w:p>
        </w:tc>
      </w:tr>
      <w:tr w:rsidR="00425F00" w:rsidRPr="00D106F2" w:rsidTr="001617B3">
        <w:trPr>
          <w:trHeight w:val="240"/>
        </w:trPr>
        <w:tc>
          <w:tcPr>
            <w:tcW w:w="0" w:type="auto"/>
            <w:vMerge/>
          </w:tcPr>
          <w:p w:rsidR="00425F00" w:rsidRPr="00D106F2" w:rsidRDefault="00425F00" w:rsidP="00E039D8">
            <w:pPr>
              <w:ind w:left="0" w:hanging="2"/>
              <w:textDirection w:val="lrTb"/>
              <w:rPr>
                <w:b/>
                <w:bCs/>
              </w:rPr>
            </w:pPr>
          </w:p>
        </w:tc>
        <w:tc>
          <w:tcPr>
            <w:tcW w:w="562" w:type="dxa"/>
            <w:tcBorders>
              <w:bottom w:val="single" w:sz="4" w:space="0" w:color="auto"/>
            </w:tcBorders>
          </w:tcPr>
          <w:p w:rsidR="00425F00" w:rsidRPr="00D106F2" w:rsidRDefault="00425F00" w:rsidP="00E039D8">
            <w:pPr>
              <w:ind w:left="0" w:hanging="2"/>
              <w:jc w:val="center"/>
              <w:textDirection w:val="lrTb"/>
            </w:pPr>
            <w:r w:rsidRPr="00D106F2">
              <w:t>2</w:t>
            </w:r>
          </w:p>
        </w:tc>
        <w:tc>
          <w:tcPr>
            <w:tcW w:w="8921" w:type="dxa"/>
            <w:gridSpan w:val="2"/>
            <w:tcBorders>
              <w:bottom w:val="single" w:sz="4" w:space="0" w:color="auto"/>
            </w:tcBorders>
          </w:tcPr>
          <w:p w:rsidR="00425F00" w:rsidRPr="00D106F2" w:rsidRDefault="00425F00" w:rsidP="00E039D8">
            <w:pPr>
              <w:ind w:left="0" w:hanging="2"/>
              <w:jc w:val="both"/>
              <w:textDirection w:val="lrTb"/>
              <w:rPr>
                <w:b/>
              </w:rPr>
            </w:pPr>
            <w:r w:rsidRPr="00D106F2">
              <w:t>Организация делопроизводства по обращениям граждан</w:t>
            </w:r>
          </w:p>
        </w:tc>
        <w:tc>
          <w:tcPr>
            <w:tcW w:w="1215" w:type="dxa"/>
            <w:vMerge/>
            <w:tcBorders>
              <w:bottom w:val="single" w:sz="4" w:space="0" w:color="auto"/>
            </w:tcBorders>
          </w:tcPr>
          <w:p w:rsidR="00425F00" w:rsidRPr="00D106F2" w:rsidRDefault="00425F00" w:rsidP="00E039D8">
            <w:pPr>
              <w:ind w:left="0" w:hanging="2"/>
              <w:textDirection w:val="lrTb"/>
              <w:rPr>
                <w:b/>
                <w:bCs/>
                <w:i/>
              </w:rPr>
            </w:pPr>
          </w:p>
        </w:tc>
        <w:tc>
          <w:tcPr>
            <w:tcW w:w="1620" w:type="dxa"/>
            <w:vMerge/>
            <w:tcBorders>
              <w:bottom w:val="single" w:sz="4" w:space="0" w:color="auto"/>
            </w:tcBorders>
          </w:tcPr>
          <w:p w:rsidR="00425F00" w:rsidRPr="001617B3" w:rsidRDefault="00425F00" w:rsidP="00E039D8">
            <w:pPr>
              <w:ind w:left="0" w:hanging="2"/>
              <w:textDirection w:val="lrTb"/>
              <w:rPr>
                <w:bCs/>
                <w:i/>
              </w:rPr>
            </w:pPr>
          </w:p>
        </w:tc>
      </w:tr>
      <w:tr w:rsidR="00425F00" w:rsidRPr="00D106F2" w:rsidTr="001617B3">
        <w:trPr>
          <w:trHeight w:val="255"/>
        </w:trPr>
        <w:tc>
          <w:tcPr>
            <w:tcW w:w="0" w:type="auto"/>
            <w:vMerge/>
          </w:tcPr>
          <w:p w:rsidR="00425F00" w:rsidRPr="00D106F2" w:rsidRDefault="00425F00" w:rsidP="00E039D8">
            <w:pPr>
              <w:ind w:left="0" w:hanging="2"/>
              <w:textDirection w:val="lrTb"/>
              <w:rPr>
                <w:b/>
                <w:bCs/>
              </w:rPr>
            </w:pPr>
          </w:p>
        </w:tc>
        <w:tc>
          <w:tcPr>
            <w:tcW w:w="9483" w:type="dxa"/>
            <w:gridSpan w:val="3"/>
            <w:tcBorders>
              <w:top w:val="single" w:sz="4" w:space="0" w:color="auto"/>
            </w:tcBorders>
            <w:shd w:val="clear" w:color="auto" w:fill="DEEAF6"/>
          </w:tcPr>
          <w:p w:rsidR="00425F00" w:rsidRPr="00D106F2" w:rsidRDefault="00425F00" w:rsidP="00E039D8">
            <w:pPr>
              <w:ind w:left="0" w:hanging="2"/>
              <w:jc w:val="center"/>
              <w:textDirection w:val="lrTb"/>
              <w:rPr>
                <w:b/>
              </w:rPr>
            </w:pPr>
            <w:r w:rsidRPr="00D106F2">
              <w:rPr>
                <w:b/>
              </w:rPr>
              <w:t>Практические занятия № 7</w:t>
            </w:r>
          </w:p>
        </w:tc>
        <w:tc>
          <w:tcPr>
            <w:tcW w:w="1215" w:type="dxa"/>
            <w:tcBorders>
              <w:top w:val="single" w:sz="4" w:space="0" w:color="auto"/>
            </w:tcBorders>
          </w:tcPr>
          <w:p w:rsidR="00425F00" w:rsidRPr="00D106F2" w:rsidRDefault="00425F00" w:rsidP="00E039D8">
            <w:pPr>
              <w:ind w:left="0" w:hanging="2"/>
              <w:textDirection w:val="lrTb"/>
              <w:rPr>
                <w:b/>
                <w:bCs/>
                <w:i/>
              </w:rPr>
            </w:pPr>
          </w:p>
        </w:tc>
        <w:tc>
          <w:tcPr>
            <w:tcW w:w="1620" w:type="dxa"/>
            <w:vMerge w:val="restart"/>
            <w:tcBorders>
              <w:top w:val="single" w:sz="4" w:space="0" w:color="auto"/>
            </w:tcBorders>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495"/>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Работа с автоматизированными системами документооборота. Определение видов писем, их составление </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6</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318"/>
        </w:trPr>
        <w:tc>
          <w:tcPr>
            <w:tcW w:w="0" w:type="auto"/>
            <w:vMerge/>
          </w:tcPr>
          <w:p w:rsidR="00425F00" w:rsidRPr="00D106F2" w:rsidRDefault="00425F00" w:rsidP="00E039D8">
            <w:pPr>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Default="00425F00" w:rsidP="00E039D8">
            <w:pPr>
              <w:ind w:left="0" w:hanging="2"/>
              <w:textDirection w:val="lrTb"/>
            </w:pPr>
            <w:r w:rsidRPr="00D106F2">
              <w:t>Практикум-тренинг «Организация приема посетителей»</w:t>
            </w:r>
          </w:p>
          <w:p w:rsidR="00425F00" w:rsidRPr="00D106F2" w:rsidRDefault="00425F00" w:rsidP="00E039D8">
            <w:pPr>
              <w:ind w:left="0" w:hanging="2"/>
              <w:textDirection w:val="lrTb"/>
            </w:pP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10</w:t>
            </w: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72"/>
        </w:trPr>
        <w:tc>
          <w:tcPr>
            <w:tcW w:w="0" w:type="auto"/>
            <w:vMerge w:val="restart"/>
          </w:tcPr>
          <w:p w:rsidR="00425F00" w:rsidRPr="00D106F2" w:rsidRDefault="00425F00" w:rsidP="00E039D8">
            <w:pPr>
              <w:ind w:left="0" w:hanging="2"/>
              <w:textDirection w:val="lrTb"/>
              <w:rPr>
                <w:b/>
                <w:bCs/>
              </w:rPr>
            </w:pPr>
            <w:r w:rsidRPr="00D106F2">
              <w:rPr>
                <w:b/>
              </w:rPr>
              <w:t>Тема 8. Составление, оформление и редактирование служебных документов</w:t>
            </w:r>
          </w:p>
        </w:tc>
        <w:tc>
          <w:tcPr>
            <w:tcW w:w="12318" w:type="dxa"/>
            <w:gridSpan w:val="5"/>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Содержание</w:t>
            </w:r>
          </w:p>
        </w:tc>
      </w:tr>
      <w:tr w:rsidR="00425F00" w:rsidRPr="00D106F2" w:rsidTr="001617B3">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Основные понятия и классификация документов</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4</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52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Документирование управленческой деятельности. Официальный документ, юридическая сила документа. Виды и назначение служебных документов.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428"/>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Оформление реквизитов документов. Оформление основной и оформляющей частей </w:t>
            </w:r>
            <w:r w:rsidR="001617B3" w:rsidRPr="00D106F2">
              <w:t>документа</w:t>
            </w:r>
            <w:r w:rsidR="001617B3">
              <w:t>.</w:t>
            </w:r>
            <w:r w:rsidR="001617B3" w:rsidRPr="00D106F2">
              <w:t xml:space="preserve"> Редактирование</w:t>
            </w:r>
            <w:r w:rsidRPr="00D106F2">
              <w:t xml:space="preserve"> документа. Требования к документам при их изготовлении на печатающих устройствах.</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276"/>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9483" w:type="dxa"/>
            <w:gridSpan w:val="3"/>
            <w:shd w:val="clear" w:color="auto" w:fill="FBE4D5"/>
          </w:tcPr>
          <w:p w:rsidR="00425F00" w:rsidRPr="00D106F2" w:rsidRDefault="00425F00" w:rsidP="00E039D8">
            <w:pPr>
              <w:ind w:left="0" w:hanging="2"/>
              <w:jc w:val="center"/>
              <w:textDirection w:val="lrTb"/>
            </w:pPr>
            <w:r w:rsidRPr="00D106F2">
              <w:rPr>
                <w:b/>
              </w:rPr>
              <w:t>Самостоятельная работа № 8</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600"/>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textDirection w:val="lrTb"/>
            </w:pPr>
            <w:r w:rsidRPr="00D106F2">
              <w:t xml:space="preserve">Порядок документирования информационно-справочных материалов: справки, акты, объяснительные, докладные записки и другие. </w:t>
            </w:r>
          </w:p>
        </w:tc>
        <w:tc>
          <w:tcPr>
            <w:tcW w:w="1215" w:type="dxa"/>
            <w:vMerge w:val="restart"/>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6</w:t>
            </w:r>
          </w:p>
        </w:tc>
        <w:tc>
          <w:tcPr>
            <w:tcW w:w="1620" w:type="dxa"/>
            <w:vMerge w:val="restart"/>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r w:rsidRPr="001617B3">
              <w:rPr>
                <w:color w:val="000000"/>
                <w:spacing w:val="-1"/>
                <w:szCs w:val="20"/>
              </w:rPr>
              <w:lastRenderedPageBreak/>
              <w:t>ПК 1.9.</w:t>
            </w:r>
          </w:p>
        </w:tc>
      </w:tr>
      <w:tr w:rsidR="00425F00" w:rsidRPr="00D106F2" w:rsidTr="001617B3">
        <w:trPr>
          <w:trHeight w:val="603"/>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2</w:t>
            </w:r>
          </w:p>
        </w:tc>
        <w:tc>
          <w:tcPr>
            <w:tcW w:w="8913" w:type="dxa"/>
          </w:tcPr>
          <w:p w:rsidR="00425F00" w:rsidRPr="00D106F2" w:rsidRDefault="00425F00" w:rsidP="00E039D8">
            <w:pPr>
              <w:ind w:left="0" w:hanging="2"/>
              <w:textDirection w:val="lrTb"/>
            </w:pPr>
            <w:r w:rsidRPr="00D106F2">
              <w:t xml:space="preserve">Порядок оформления, составления и редактирования служебных актов, протоколов и выписок из них.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546"/>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3</w:t>
            </w:r>
          </w:p>
        </w:tc>
        <w:tc>
          <w:tcPr>
            <w:tcW w:w="8913" w:type="dxa"/>
          </w:tcPr>
          <w:p w:rsidR="00425F00" w:rsidRPr="00D106F2" w:rsidRDefault="00425F00" w:rsidP="00E039D8">
            <w:pPr>
              <w:ind w:left="0" w:hanging="2"/>
              <w:textDirection w:val="lrTb"/>
            </w:pPr>
            <w:r w:rsidRPr="00D106F2">
              <w:t xml:space="preserve">Порядок оформления и редактирования справочно-аналитической документации: сводок, заключений, перечней, списков. </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79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4</w:t>
            </w:r>
          </w:p>
        </w:tc>
        <w:tc>
          <w:tcPr>
            <w:tcW w:w="8913" w:type="dxa"/>
          </w:tcPr>
          <w:p w:rsidR="00425F00" w:rsidRPr="00D106F2" w:rsidRDefault="00425F00" w:rsidP="00E039D8">
            <w:pPr>
              <w:ind w:left="0" w:hanging="2"/>
              <w:textDirection w:val="lrTb"/>
            </w:pPr>
            <w:r w:rsidRPr="00D106F2">
              <w:t>Документирование организационной деятельности. Организационная документация: устав, положение, инструкция. Правила внутреннего трудового распорядка, штатное расписание.</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rPr>
          <w:trHeight w:val="581"/>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5</w:t>
            </w:r>
          </w:p>
        </w:tc>
        <w:tc>
          <w:tcPr>
            <w:tcW w:w="8913" w:type="dxa"/>
          </w:tcPr>
          <w:p w:rsidR="00425F00" w:rsidRPr="00D106F2" w:rsidRDefault="00425F00" w:rsidP="00E039D8">
            <w:pPr>
              <w:ind w:left="0" w:hanging="2"/>
              <w:textDirection w:val="lrTb"/>
            </w:pPr>
            <w:r w:rsidRPr="00D106F2">
              <w:t>Распорядительная документация (приказы). Плановая документация: планы, программы. Отчетная документация.</w:t>
            </w:r>
          </w:p>
        </w:tc>
        <w:tc>
          <w:tcPr>
            <w:tcW w:w="1215" w:type="dxa"/>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p>
        </w:tc>
        <w:tc>
          <w:tcPr>
            <w:tcW w:w="1620" w:type="dxa"/>
            <w:vMerge/>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12318" w:type="dxa"/>
            <w:gridSpan w:val="5"/>
            <w:shd w:val="clear" w:color="auto" w:fill="DEEAF6"/>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1617B3">
              <w:rPr>
                <w:bCs/>
              </w:rPr>
              <w:t>Практическая работа № 8</w:t>
            </w:r>
          </w:p>
        </w:tc>
      </w:tr>
      <w:tr w:rsidR="00425F00" w:rsidRPr="00D106F2" w:rsidTr="001617B3">
        <w:trPr>
          <w:trHeight w:val="115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r w:rsidRPr="00D106F2">
              <w:rPr>
                <w:b/>
                <w:bCs/>
              </w:rPr>
              <w:t>1</w:t>
            </w:r>
          </w:p>
        </w:tc>
        <w:tc>
          <w:tcPr>
            <w:tcW w:w="8913" w:type="dxa"/>
          </w:tcPr>
          <w:p w:rsidR="00425F00" w:rsidRPr="00D106F2" w:rsidRDefault="00425F00" w:rsidP="00E039D8">
            <w:pPr>
              <w:ind w:left="0" w:hanging="2"/>
              <w:jc w:val="both"/>
              <w:textDirection w:val="lrTb"/>
              <w:rPr>
                <w:bCs/>
              </w:rPr>
            </w:pPr>
            <w:r w:rsidRPr="00D106F2">
              <w:t>Составление, оформление и редактирование служебных документов</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
                <w:bCs/>
                <w:i/>
              </w:rPr>
            </w:pPr>
            <w:r w:rsidRPr="00D106F2">
              <w:rPr>
                <w:b/>
                <w:bCs/>
                <w:i/>
              </w:rPr>
              <w:t>8</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rPr>
            </w:pPr>
            <w:r w:rsidRPr="001617B3">
              <w:rPr>
                <w:bCs/>
              </w:rPr>
              <w:t>ОК 01-05 ,09</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1.5.</w:t>
            </w:r>
          </w:p>
          <w:p w:rsidR="00425F00" w:rsidRPr="001617B3" w:rsidRDefault="00425F00" w:rsidP="00E039D8">
            <w:pPr>
              <w:ind w:left="0" w:hanging="2"/>
              <w:jc w:val="both"/>
              <w:textDirection w:val="lrTb"/>
              <w:rPr>
                <w:color w:val="000000"/>
                <w:spacing w:val="-1"/>
                <w:szCs w:val="20"/>
              </w:rPr>
            </w:pPr>
            <w:r w:rsidRPr="001617B3">
              <w:rPr>
                <w:color w:val="000000"/>
                <w:spacing w:val="-1"/>
                <w:szCs w:val="20"/>
              </w:rPr>
              <w:t>ПК 1.7.</w:t>
            </w:r>
            <w:r w:rsidRPr="001617B3">
              <w:rPr>
                <w:color w:val="000000"/>
                <w:spacing w:val="-1"/>
                <w:szCs w:val="20"/>
              </w:rPr>
              <w:br/>
              <w:t>ПК 1.8.</w:t>
            </w:r>
          </w:p>
          <w:p w:rsidR="00425F00" w:rsidRPr="001617B3" w:rsidRDefault="00425F00" w:rsidP="00E039D8">
            <w:pPr>
              <w:ind w:left="0" w:hanging="2"/>
              <w:textDirection w:val="lrTb"/>
              <w:rPr>
                <w:i/>
              </w:rPr>
            </w:pPr>
            <w:r w:rsidRPr="001617B3">
              <w:rPr>
                <w:color w:val="000000"/>
                <w:spacing w:val="-1"/>
                <w:szCs w:val="20"/>
              </w:rPr>
              <w:t>ПК 1.9.</w:t>
            </w:r>
          </w:p>
        </w:tc>
      </w:tr>
      <w:tr w:rsidR="00425F00" w:rsidRPr="00D106F2" w:rsidTr="001617B3">
        <w:trPr>
          <w:trHeight w:val="315"/>
        </w:trPr>
        <w:tc>
          <w:tcPr>
            <w:tcW w:w="0" w:type="auto"/>
            <w:vMerge/>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8913" w:type="dxa"/>
          </w:tcPr>
          <w:p w:rsidR="00425F00" w:rsidRPr="00D106F2" w:rsidRDefault="00425F00" w:rsidP="001617B3">
            <w:pPr>
              <w:ind w:left="0" w:hanging="2"/>
              <w:textDirection w:val="lrTb"/>
              <w:rPr>
                <w:b/>
              </w:rPr>
            </w:pPr>
            <w:r w:rsidRPr="00B33BE3">
              <w:t>Консультации</w:t>
            </w:r>
            <w:r w:rsidRPr="00D106F2">
              <w:rPr>
                <w:b/>
              </w:rPr>
              <w:t>:</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bCs/>
                <w:i/>
              </w:rPr>
            </w:pPr>
            <w:r w:rsidRPr="00D106F2">
              <w:rPr>
                <w:bCs/>
                <w:i/>
              </w:rPr>
              <w:t>2</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425F00" w:rsidRPr="00D106F2" w:rsidTr="001617B3">
        <w:tc>
          <w:tcPr>
            <w:tcW w:w="0" w:type="auto"/>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0" w:type="auto"/>
            <w:gridSpan w:val="2"/>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
                <w:bCs/>
              </w:rPr>
            </w:pPr>
          </w:p>
        </w:tc>
        <w:tc>
          <w:tcPr>
            <w:tcW w:w="8913" w:type="dxa"/>
          </w:tcPr>
          <w:p w:rsidR="00425F00" w:rsidRPr="00D106F2" w:rsidRDefault="00425F00"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pPr>
            <w:r w:rsidRPr="00D106F2">
              <w:t>Экзамен</w:t>
            </w:r>
            <w:r w:rsidR="001617B3">
              <w:t xml:space="preserve"> по МДК.03.01</w:t>
            </w:r>
          </w:p>
        </w:tc>
        <w:tc>
          <w:tcPr>
            <w:tcW w:w="1215" w:type="dxa"/>
          </w:tcPr>
          <w:p w:rsidR="00425F00" w:rsidRPr="00D106F2"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i/>
              </w:rPr>
            </w:pPr>
            <w:r>
              <w:rPr>
                <w:i/>
              </w:rPr>
              <w:t>6</w:t>
            </w:r>
          </w:p>
        </w:tc>
        <w:tc>
          <w:tcPr>
            <w:tcW w:w="1620" w:type="dxa"/>
          </w:tcPr>
          <w:p w:rsidR="00425F00" w:rsidRPr="001617B3" w:rsidRDefault="00425F00"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1617B3" w:rsidRPr="00D106F2" w:rsidTr="001617B3">
        <w:tc>
          <w:tcPr>
            <w:tcW w:w="11867" w:type="dxa"/>
            <w:gridSpan w:val="4"/>
          </w:tcPr>
          <w:p w:rsidR="001617B3" w:rsidRPr="00D106F2" w:rsidRDefault="001617B3"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pPr>
            <w:r w:rsidRPr="001617B3">
              <w:t>Учебная практика</w:t>
            </w:r>
          </w:p>
        </w:tc>
        <w:tc>
          <w:tcPr>
            <w:tcW w:w="1215" w:type="dxa"/>
          </w:tcPr>
          <w:p w:rsid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i/>
              </w:rPr>
            </w:pPr>
            <w:r>
              <w:rPr>
                <w:i/>
              </w:rPr>
              <w:t>72</w:t>
            </w:r>
          </w:p>
        </w:tc>
        <w:tc>
          <w:tcPr>
            <w:tcW w:w="1620" w:type="dxa"/>
          </w:tcPr>
          <w:p w:rsidR="001617B3" w:rsidRP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1617B3" w:rsidRPr="00D106F2" w:rsidTr="001617B3">
        <w:tc>
          <w:tcPr>
            <w:tcW w:w="11867" w:type="dxa"/>
            <w:gridSpan w:val="4"/>
          </w:tcPr>
          <w:p w:rsidR="001617B3" w:rsidRPr="00D106F2" w:rsidRDefault="001617B3"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pPr>
            <w:r w:rsidRPr="001617B3">
              <w:t>Производственная практика (по профилю специальности)</w:t>
            </w:r>
          </w:p>
        </w:tc>
        <w:tc>
          <w:tcPr>
            <w:tcW w:w="1215" w:type="dxa"/>
          </w:tcPr>
          <w:p w:rsid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i/>
              </w:rPr>
            </w:pPr>
            <w:r>
              <w:rPr>
                <w:i/>
              </w:rPr>
              <w:t>72</w:t>
            </w:r>
          </w:p>
        </w:tc>
        <w:tc>
          <w:tcPr>
            <w:tcW w:w="1620" w:type="dxa"/>
          </w:tcPr>
          <w:p w:rsidR="001617B3" w:rsidRP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r w:rsidR="001617B3" w:rsidRPr="00D106F2" w:rsidTr="001617B3">
        <w:tc>
          <w:tcPr>
            <w:tcW w:w="11867" w:type="dxa"/>
            <w:gridSpan w:val="4"/>
          </w:tcPr>
          <w:p w:rsidR="001617B3" w:rsidRPr="00D106F2" w:rsidRDefault="001617B3" w:rsidP="001617B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pPr>
            <w:r>
              <w:t>Экзамен по ПМ.03</w:t>
            </w:r>
          </w:p>
        </w:tc>
        <w:tc>
          <w:tcPr>
            <w:tcW w:w="1215" w:type="dxa"/>
          </w:tcPr>
          <w:p w:rsid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textDirection w:val="lrTb"/>
              <w:rPr>
                <w:i/>
              </w:rPr>
            </w:pPr>
            <w:r>
              <w:rPr>
                <w:i/>
              </w:rPr>
              <w:t>6</w:t>
            </w:r>
          </w:p>
        </w:tc>
        <w:tc>
          <w:tcPr>
            <w:tcW w:w="1620" w:type="dxa"/>
          </w:tcPr>
          <w:p w:rsidR="001617B3" w:rsidRPr="001617B3" w:rsidRDefault="001617B3" w:rsidP="00E039D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textDirection w:val="lrTb"/>
              <w:rPr>
                <w:bCs/>
                <w:i/>
              </w:rPr>
            </w:pPr>
          </w:p>
        </w:tc>
      </w:tr>
    </w:tbl>
    <w:p w:rsidR="00DF539F" w:rsidRDefault="00DF539F" w:rsidP="00E939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sz w:val="20"/>
          <w:szCs w:val="20"/>
        </w:rPr>
      </w:pPr>
    </w:p>
    <w:p w:rsidR="001617B3" w:rsidRDefault="001617B3" w:rsidP="00E939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sz w:val="20"/>
          <w:szCs w:val="20"/>
        </w:rPr>
      </w:pPr>
    </w:p>
    <w:p w:rsidR="001617B3" w:rsidRDefault="001617B3" w:rsidP="00E9394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0" w:firstLineChars="0" w:firstLine="0"/>
        <w:rPr>
          <w:color w:val="000000"/>
          <w:sz w:val="20"/>
          <w:szCs w:val="20"/>
        </w:rPr>
      </w:pPr>
    </w:p>
    <w:p w:rsidR="00DF539F" w:rsidRDefault="00DF5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color w:val="000000"/>
        </w:rPr>
      </w:pPr>
    </w:p>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p>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pPr>
    </w:p>
    <w:p w:rsidR="006A3116" w:rsidRDefault="006A311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hanging="2"/>
        <w:rPr>
          <w:color w:val="000000"/>
        </w:rPr>
        <w:sectPr w:rsidR="006A3116">
          <w:pgSz w:w="16838" w:h="11906" w:orient="landscape"/>
          <w:pgMar w:top="851" w:right="1134" w:bottom="851" w:left="992" w:header="709" w:footer="709" w:gutter="0"/>
          <w:cols w:space="720"/>
        </w:sectPr>
      </w:pPr>
    </w:p>
    <w:p w:rsidR="00C8670B" w:rsidRPr="00BE67B8" w:rsidRDefault="00C8670B" w:rsidP="00C8670B">
      <w:pPr>
        <w:pStyle w:val="1"/>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firstLineChars="0"/>
        <w:textDirection w:val="lrTb"/>
        <w:textAlignment w:val="auto"/>
        <w:rPr>
          <w:b/>
          <w:caps/>
          <w:sz w:val="28"/>
        </w:rPr>
      </w:pPr>
      <w:r w:rsidRPr="00BE67B8">
        <w:rPr>
          <w:b/>
          <w:caps/>
          <w:sz w:val="28"/>
        </w:rPr>
        <w:lastRenderedPageBreak/>
        <w:t xml:space="preserve">условия реализации программы </w:t>
      </w:r>
    </w:p>
    <w:p w:rsidR="00DF539F" w:rsidRDefault="00DF539F">
      <w:pPr>
        <w:pBdr>
          <w:top w:val="nil"/>
          <w:left w:val="nil"/>
          <w:bottom w:val="nil"/>
          <w:right w:val="nil"/>
          <w:between w:val="nil"/>
        </w:pBdr>
        <w:spacing w:line="240" w:lineRule="auto"/>
        <w:ind w:left="0" w:hanging="2"/>
        <w:rPr>
          <w:color w:val="000000"/>
        </w:rPr>
      </w:pP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bCs/>
        </w:rPr>
      </w:pPr>
      <w:r w:rsidRPr="00D106F2">
        <w:rPr>
          <w:b/>
          <w:bCs/>
        </w:rPr>
        <w:t>3.1. Требования к минимальному материально-техническому обеспечению</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sidRPr="00D106F2">
        <w:rPr>
          <w:bCs/>
        </w:rPr>
        <w:t>Реализация программы требует наличия учебного кабинета.</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sidRPr="00D106F2">
        <w:rPr>
          <w:bCs/>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bCs/>
        </w:rPr>
      </w:pPr>
    </w:p>
    <w:p w:rsidR="00E93947" w:rsidRPr="00E93947" w:rsidRDefault="00E93947" w:rsidP="00E939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rPr>
          <w:b/>
        </w:rPr>
      </w:pPr>
      <w:r w:rsidRPr="00E93947">
        <w:rPr>
          <w:b/>
        </w:rPr>
        <w:t>3.2. Информационное обеспечение обучения</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Cs/>
        </w:rPr>
      </w:pPr>
      <w:r w:rsidRPr="00D106F2">
        <w:rPr>
          <w:bCs/>
        </w:rPr>
        <w:t>Перечень рекомендуемых учебных изданий, Интернет-ресурсов, дополнительной литературы</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pP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pPr>
      <w:r>
        <w:t>Основная литература:</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pP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xml:space="preserve">1. </w:t>
      </w:r>
      <w:proofErr w:type="spellStart"/>
      <w:r>
        <w:t>Басаков</w:t>
      </w:r>
      <w:proofErr w:type="spellEnd"/>
      <w:r>
        <w:t xml:space="preserve"> М.И. Документационное обеспечение управления (с основами архивоведения): учебное пособие [Электронный ресурс] / М.И. </w:t>
      </w:r>
      <w:proofErr w:type="spellStart"/>
      <w:r>
        <w:t>Басаков</w:t>
      </w:r>
      <w:proofErr w:type="spellEnd"/>
      <w:r>
        <w:t xml:space="preserve">. - </w:t>
      </w:r>
      <w:proofErr w:type="gramStart"/>
      <w:r>
        <w:t>Москва :</w:t>
      </w:r>
      <w:proofErr w:type="spellStart"/>
      <w:r>
        <w:t>КноРус</w:t>
      </w:r>
      <w:proofErr w:type="spellEnd"/>
      <w:proofErr w:type="gramEnd"/>
      <w:r>
        <w:t>, 2023. - 216 с. - Для СПО и НПО. - ISB№ 978-5-406-047.</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xml:space="preserve">2. Быков Т.А Документационное обеспечение управления: учеб./Т.А. Быкова и др.- М.: </w:t>
      </w:r>
      <w:proofErr w:type="spellStart"/>
      <w:r>
        <w:t>КноРус</w:t>
      </w:r>
      <w:proofErr w:type="spellEnd"/>
      <w:r>
        <w:t>, 2020. - 266 с.</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xml:space="preserve">3. </w:t>
      </w:r>
      <w:proofErr w:type="spellStart"/>
      <w:r>
        <w:t>Басаков</w:t>
      </w:r>
      <w:proofErr w:type="spellEnd"/>
      <w:r>
        <w:t xml:space="preserve"> М.И. Документационное обеспечение управления (с основами архивоведения): учеб. пособие/ М.И. </w:t>
      </w:r>
      <w:proofErr w:type="spellStart"/>
      <w:r>
        <w:t>Басаков</w:t>
      </w:r>
      <w:proofErr w:type="spellEnd"/>
      <w:r>
        <w:t xml:space="preserve">- М.: </w:t>
      </w:r>
      <w:proofErr w:type="spellStart"/>
      <w:r>
        <w:t>Кнорус</w:t>
      </w:r>
      <w:proofErr w:type="spellEnd"/>
      <w:r>
        <w:t>, 2022.- 216с.</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 xml:space="preserve">4. Документационное обеспечение управления: учеб. / В.В. </w:t>
      </w:r>
      <w:proofErr w:type="spellStart"/>
      <w:r>
        <w:t>Вармунд</w:t>
      </w:r>
      <w:proofErr w:type="spellEnd"/>
      <w:r>
        <w:t xml:space="preserve">. - М.: Юстиция, 2021. - 271 с. </w:t>
      </w:r>
    </w:p>
    <w:p w:rsidR="00E93947"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pPr>
      <w:r>
        <w:t xml:space="preserve">5. </w:t>
      </w:r>
      <w:proofErr w:type="spellStart"/>
      <w:r>
        <w:t>Пожникова</w:t>
      </w:r>
      <w:proofErr w:type="spellEnd"/>
      <w:r>
        <w:t xml:space="preserve"> Н.М. Практикум по предмету «Документы, корреспонденция и делопроизводство: учеб. пособие/ Н.М. </w:t>
      </w:r>
      <w:proofErr w:type="spellStart"/>
      <w:proofErr w:type="gramStart"/>
      <w:r>
        <w:t>Пожникова</w:t>
      </w:r>
      <w:proofErr w:type="spellEnd"/>
      <w:r>
        <w:t>.-</w:t>
      </w:r>
      <w:proofErr w:type="gramEnd"/>
      <w:r>
        <w:t xml:space="preserve"> М.: Академия, 2021.-192с.</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rPr>
      </w:pP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pPr>
      <w:r w:rsidRPr="00D106F2">
        <w:t>Основные источники:</w:t>
      </w:r>
    </w:p>
    <w:p w:rsidR="00E93947" w:rsidRPr="00D106F2" w:rsidRDefault="00E93947"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 ГОСТ Р 7.0.8-2025</w:t>
      </w:r>
      <w:r w:rsidR="00E93947">
        <w:t xml:space="preserve"> «Система стандартов по информации, библиотечному и издательскому делу (СИБИД). Делопроизводство и архивное дело. Термины и определения. М., 2019. </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2. ГОСТ Р 7.0.97-2025</w:t>
      </w:r>
      <w:r w:rsidR="00E93947">
        <w:t>. Национальный стандарт Российской Федерации. Система стандартов по информации, библиотечному и издательскому делу. Организационно</w:t>
      </w:r>
      <w:r w:rsidR="00B77030">
        <w:t xml:space="preserve"> </w:t>
      </w:r>
      <w:r w:rsidR="00E93947">
        <w:t xml:space="preserve">распорядительная документация. Требования к оформлению документов (утв. Приказом Росстандарта от 08.12.2016 № 2004-ст) (ред. от 14.05.2018) // М., </w:t>
      </w:r>
      <w:proofErr w:type="spellStart"/>
      <w:r w:rsidR="00E93947">
        <w:t>Стандартинформ</w:t>
      </w:r>
      <w:proofErr w:type="spellEnd"/>
      <w:r w:rsidR="00E93947">
        <w:t>, 2017.</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3</w:t>
      </w:r>
      <w:r w:rsidR="00E93947">
        <w:t>. ГОСТ Р ИСО 15489-1-2019 «СИБИД. Информация и документация. Управление документами. ч. 1 «Понятия и определения».</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4</w:t>
      </w:r>
      <w:r w:rsidR="00E93947">
        <w:t>. ГОСТ Р ИСО 300-2015 «СИБИД. Информация и документация. Системы управления документами. Основные положения и словарь».</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5</w:t>
      </w:r>
      <w:r w:rsidR="00E93947">
        <w:t>. ГОСТ Р ИСО 7.0.101-2018/30301 «Информация и документация. Системы управления документами. Требования».</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6</w:t>
      </w:r>
      <w:r w:rsidR="00E93947">
        <w:t xml:space="preserve">. Методические рекомендации </w:t>
      </w:r>
      <w:r>
        <w:t>по применению ГОСТ Р 7.0.97-2025</w:t>
      </w:r>
      <w:r w:rsidR="00E93947">
        <w:t xml:space="preserve"> «Система стандартов по информации, библиотечному и издательскому делу. Организационно</w:t>
      </w:r>
      <w:r w:rsidR="00B77030">
        <w:t xml:space="preserve"> </w:t>
      </w:r>
      <w:bookmarkStart w:id="1" w:name="_GoBack"/>
      <w:bookmarkEnd w:id="1"/>
      <w:r w:rsidR="00E93947">
        <w:t>распорядительная документация. Требования к оформлению документов» (ВНИИДАД, 2018).</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7</w:t>
      </w:r>
      <w:r w:rsidR="00E93947">
        <w:t xml:space="preserve">. Методические рекомендации по разработке инструкций по делопроизводству в государственных органах, органах местного самоуправления (утв. приказом </w:t>
      </w:r>
      <w:proofErr w:type="spellStart"/>
      <w:r w:rsidR="00E93947">
        <w:t>Росархива</w:t>
      </w:r>
      <w:proofErr w:type="spellEnd"/>
      <w:r w:rsidR="00E93947">
        <w:t xml:space="preserve"> от 25.12.2020 № 199).</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8</w:t>
      </w:r>
      <w:r w:rsidR="00E93947">
        <w:t xml:space="preserve">. Примерная инструкция по делопроизводству в государственных организациях (утв. приказом </w:t>
      </w:r>
      <w:proofErr w:type="spellStart"/>
      <w:r w:rsidR="00E93947">
        <w:t>Росархива</w:t>
      </w:r>
      <w:proofErr w:type="spellEnd"/>
      <w:r w:rsidR="00E93947">
        <w:t xml:space="preserve"> от 11.04.2018 № 44).</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9</w:t>
      </w:r>
      <w:r w:rsidR="00E93947">
        <w:t xml:space="preserve">. Правила делопроизводства в государственных органах, органах местного самоуправления (утв. приказом </w:t>
      </w:r>
      <w:proofErr w:type="spellStart"/>
      <w:r w:rsidR="00E93947">
        <w:t>Росархива</w:t>
      </w:r>
      <w:proofErr w:type="spellEnd"/>
      <w:r w:rsidR="00E93947">
        <w:t xml:space="preserve"> от 22.05.2019 № 71.</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10</w:t>
      </w:r>
      <w:r w:rsidR="00E93947">
        <w:t>. Федеральный закон Российской Федерации «Об информации, информационных технологиях и защите информации» № 149-ФЗ от 27.07.2006.</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lastRenderedPageBreak/>
        <w:t>11</w:t>
      </w:r>
      <w:r w:rsidR="00E93947">
        <w:t>. Федеральный закон «О порядке рассмотрения обращений граждан Российской Федерации» (№ 59-ФЗ, опубликован в Российской газете 5 мая 2006 г.)</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12</w:t>
      </w:r>
      <w:r w:rsidR="00E93947">
        <w:t>. Федеральный закон от 27.07.2006 №149-ФЗ "Об информации, информационных технологиях и защите информации"</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13</w:t>
      </w:r>
      <w:r w:rsidR="00E93947">
        <w:t>. Федеральный Закон «О системе государственной службы РФ» от 27.05.2003 N 58-ФЗ</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14</w:t>
      </w:r>
      <w:r w:rsidR="00E93947">
        <w:t>. Федеральный закон «О правительстве РФ» от 17.12.1997 №2-ФКЗ</w:t>
      </w:r>
    </w:p>
    <w:p w:rsidR="00E93947" w:rsidRDefault="00DC61B0" w:rsidP="00E93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15</w:t>
      </w:r>
      <w:r w:rsidR="00E93947">
        <w:t>. Федеральный закон РФ от 27 июля 2006 года № 152-ФЗ «О персональных данных»</w:t>
      </w:r>
    </w:p>
    <w:p w:rsidR="00E93947" w:rsidRPr="001B0C02" w:rsidRDefault="00DC61B0" w:rsidP="001B0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pPr>
      <w:r>
        <w:t>16</w:t>
      </w:r>
      <w:r w:rsidR="00E93947">
        <w:t>. Федеральный закон Российской Федерации «Об информации, информационных технологиях и защите информации» № 149-ФЗ от 27.07.2006.</w:t>
      </w:r>
    </w:p>
    <w:p w:rsidR="00E93947" w:rsidRDefault="00E93947" w:rsidP="00E93947">
      <w:pPr>
        <w:ind w:left="0" w:hanging="2"/>
        <w:contextualSpacing/>
        <w:rPr>
          <w:b/>
          <w:caps/>
        </w:rPr>
      </w:pPr>
    </w:p>
    <w:p w:rsidR="00E93947" w:rsidRDefault="00E93947" w:rsidP="001B0C02">
      <w:pPr>
        <w:ind w:leftChars="0" w:left="0" w:firstLineChars="0" w:firstLine="0"/>
        <w:contextualSpacing/>
        <w:rPr>
          <w:b/>
          <w:caps/>
        </w:rPr>
      </w:pPr>
    </w:p>
    <w:p w:rsidR="00E93947" w:rsidRDefault="00E93947" w:rsidP="00E939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center"/>
        <w:rPr>
          <w:b/>
          <w:bCs/>
          <w:caps/>
        </w:rPr>
      </w:pPr>
      <w:r w:rsidRPr="00E93947">
        <w:rPr>
          <w:b/>
          <w:bCs/>
          <w:caps/>
        </w:rPr>
        <w:t xml:space="preserve">4. Контроль и оценка результатов освоения </w:t>
      </w:r>
    </w:p>
    <w:p w:rsidR="00DC61B0" w:rsidRPr="00DC61B0" w:rsidRDefault="00DC61B0" w:rsidP="00DC61B0">
      <w:pPr>
        <w:pStyle w:val="affb"/>
        <w:spacing w:after="0" w:line="100" w:lineRule="atLeast"/>
        <w:ind w:firstLine="720"/>
        <w:jc w:val="center"/>
        <w:rPr>
          <w:rFonts w:ascii="Times New Roman" w:eastAsia="Times New Roman" w:hAnsi="Times New Roman"/>
          <w:b/>
          <w:sz w:val="28"/>
          <w:szCs w:val="28"/>
        </w:rPr>
      </w:pPr>
    </w:p>
    <w:p w:rsidR="00DC61B0" w:rsidRPr="00DC61B0" w:rsidRDefault="00DC61B0" w:rsidP="00DC61B0">
      <w:pPr>
        <w:pStyle w:val="affb"/>
        <w:spacing w:after="0" w:line="100" w:lineRule="atLeast"/>
        <w:ind w:firstLine="720"/>
        <w:jc w:val="center"/>
        <w:rPr>
          <w:rFonts w:ascii="Times New Roman" w:eastAsia="Times New Roman" w:hAnsi="Times New Roman"/>
          <w:b/>
          <w:sz w:val="28"/>
          <w:szCs w:val="28"/>
        </w:rPr>
      </w:pPr>
      <w:r w:rsidRPr="00DC61B0">
        <w:rPr>
          <w:rFonts w:ascii="Times New Roman" w:eastAsia="Times New Roman" w:hAnsi="Times New Roman"/>
          <w:b/>
          <w:sz w:val="28"/>
          <w:szCs w:val="28"/>
        </w:rPr>
        <w:t>МДК.03.01 Делопроизводитель</w:t>
      </w:r>
    </w:p>
    <w:p w:rsidR="00DC61B0" w:rsidRDefault="00DC61B0" w:rsidP="00DC61B0">
      <w:pPr>
        <w:pStyle w:val="affb"/>
        <w:spacing w:after="0" w:line="100" w:lineRule="atLeast"/>
        <w:ind w:firstLine="720"/>
        <w:jc w:val="both"/>
      </w:pPr>
      <w:r>
        <w:rPr>
          <w:rFonts w:ascii="Times New Roman" w:eastAsia="Times New Roman" w:hAnsi="Times New Roman"/>
          <w:sz w:val="24"/>
          <w:szCs w:val="24"/>
        </w:rPr>
        <w:t xml:space="preserve">Промежуточная аттестация проводится в форме экзамена по завершении освоения учебного материала по </w:t>
      </w:r>
      <w:r w:rsidRPr="007427F1">
        <w:rPr>
          <w:rFonts w:ascii="Times New Roman" w:eastAsia="Times New Roman" w:hAnsi="Times New Roman"/>
          <w:sz w:val="24"/>
          <w:szCs w:val="24"/>
        </w:rPr>
        <w:t>МДК.03.01 Делопроизводитель</w:t>
      </w:r>
      <w:r>
        <w:rPr>
          <w:rFonts w:ascii="Times New Roman" w:eastAsia="Times New Roman" w:hAnsi="Times New Roman"/>
          <w:sz w:val="24"/>
          <w:szCs w:val="24"/>
        </w:rPr>
        <w:t>.</w:t>
      </w:r>
    </w:p>
    <w:p w:rsidR="00DC61B0" w:rsidRDefault="00DC61B0" w:rsidP="00DC61B0">
      <w:pPr>
        <w:pStyle w:val="affb"/>
        <w:spacing w:after="0"/>
        <w:ind w:firstLine="709"/>
        <w:jc w:val="both"/>
        <w:rPr>
          <w:rFonts w:ascii="Times New Roman" w:hAnsi="Times New Roman"/>
          <w:sz w:val="24"/>
          <w:szCs w:val="24"/>
        </w:rPr>
      </w:pPr>
      <w:r>
        <w:rPr>
          <w:rFonts w:ascii="Times New Roman" w:hAnsi="Times New Roman"/>
          <w:sz w:val="24"/>
          <w:szCs w:val="24"/>
        </w:rPr>
        <w:t xml:space="preserve">В билет включены три теоретических вопроса. Экзамен проводится в устной форме, после выполнения и оценивания всех предложенных самостоятельных заданий, и отсутствия неудовлетворительных оценок. </w:t>
      </w:r>
    </w:p>
    <w:p w:rsidR="00DC61B0" w:rsidRDefault="00DC61B0" w:rsidP="00DC61B0">
      <w:pPr>
        <w:pStyle w:val="affb"/>
        <w:spacing w:after="0"/>
        <w:ind w:firstLine="709"/>
        <w:jc w:val="both"/>
        <w:rPr>
          <w:rStyle w:val="50"/>
          <w:rFonts w:eastAsia="Calibri"/>
          <w:i w:val="0"/>
          <w:iCs w:val="0"/>
          <w:sz w:val="24"/>
          <w:szCs w:val="24"/>
        </w:rPr>
      </w:pPr>
      <w:r>
        <w:rPr>
          <w:rFonts w:ascii="Times New Roman" w:hAnsi="Times New Roman"/>
          <w:sz w:val="24"/>
          <w:szCs w:val="24"/>
        </w:rPr>
        <w:t>На подготовку студенту отводится 20 минут. На ответ студенту отводится 10 минут. П</w:t>
      </w:r>
      <w:r>
        <w:rPr>
          <w:rStyle w:val="50"/>
          <w:rFonts w:eastAsia="Calibri"/>
          <w:sz w:val="24"/>
          <w:szCs w:val="24"/>
        </w:rPr>
        <w:t>о итогам выставляется оценка с учетом шкалы оценивания.</w:t>
      </w:r>
    </w:p>
    <w:p w:rsidR="00DC61B0" w:rsidRDefault="00DC61B0" w:rsidP="00DC61B0">
      <w:pPr>
        <w:pStyle w:val="affb"/>
        <w:spacing w:after="0"/>
        <w:ind w:firstLine="709"/>
        <w:jc w:val="both"/>
      </w:pPr>
    </w:p>
    <w:p w:rsidR="00DC61B0" w:rsidRPr="00A16703" w:rsidRDefault="00DC61B0" w:rsidP="00DC61B0">
      <w:pPr>
        <w:pStyle w:val="affb"/>
        <w:spacing w:after="0" w:line="100" w:lineRule="atLeast"/>
        <w:rPr>
          <w:rFonts w:ascii="Times New Roman" w:hAnsi="Times New Roman"/>
          <w:b/>
          <w:sz w:val="24"/>
        </w:rPr>
      </w:pPr>
      <w:r>
        <w:rPr>
          <w:rFonts w:ascii="Times New Roman" w:hAnsi="Times New Roman"/>
          <w:b/>
          <w:sz w:val="24"/>
        </w:rPr>
        <w:t>2.</w:t>
      </w:r>
      <w:r w:rsidRPr="00D60461">
        <w:rPr>
          <w:rFonts w:ascii="Times New Roman" w:hAnsi="Times New Roman"/>
          <w:b/>
          <w:sz w:val="24"/>
        </w:rPr>
        <w:tab/>
      </w:r>
      <w:r>
        <w:rPr>
          <w:rFonts w:ascii="Times New Roman" w:hAnsi="Times New Roman"/>
          <w:b/>
          <w:sz w:val="24"/>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9"/>
        <w:gridCol w:w="2995"/>
        <w:gridCol w:w="2350"/>
      </w:tblGrid>
      <w:tr w:rsidR="00DC61B0" w:rsidRPr="00F349F3" w:rsidTr="00D13FD4">
        <w:tc>
          <w:tcPr>
            <w:tcW w:w="4059" w:type="dxa"/>
            <w:tcBorders>
              <w:top w:val="single" w:sz="4" w:space="0" w:color="auto"/>
              <w:left w:val="single" w:sz="4" w:space="0" w:color="auto"/>
              <w:bottom w:val="single" w:sz="4" w:space="0" w:color="auto"/>
              <w:right w:val="single" w:sz="4" w:space="0" w:color="auto"/>
            </w:tcBorders>
            <w:hideMark/>
          </w:tcPr>
          <w:p w:rsidR="00DC61B0" w:rsidRPr="00F349F3" w:rsidRDefault="00DC61B0" w:rsidP="00D13FD4">
            <w:pPr>
              <w:suppressAutoHyphens w:val="0"/>
              <w:spacing w:line="240" w:lineRule="auto"/>
              <w:ind w:left="0" w:hanging="2"/>
              <w:textDirection w:val="lrTb"/>
              <w:rPr>
                <w:lang w:eastAsia="en-US"/>
              </w:rPr>
            </w:pPr>
            <w:r w:rsidRPr="00F349F3">
              <w:rPr>
                <w:lang w:eastAsia="en-US"/>
              </w:rPr>
              <w:t xml:space="preserve">Объекты оценивания </w:t>
            </w:r>
          </w:p>
        </w:tc>
        <w:tc>
          <w:tcPr>
            <w:tcW w:w="2995" w:type="dxa"/>
            <w:tcBorders>
              <w:top w:val="single" w:sz="4" w:space="0" w:color="auto"/>
              <w:left w:val="single" w:sz="4" w:space="0" w:color="auto"/>
              <w:bottom w:val="single" w:sz="4" w:space="0" w:color="auto"/>
              <w:right w:val="single" w:sz="4" w:space="0" w:color="auto"/>
            </w:tcBorders>
          </w:tcPr>
          <w:p w:rsidR="00DC61B0" w:rsidRPr="00F349F3" w:rsidRDefault="00DC61B0" w:rsidP="00D13FD4">
            <w:pPr>
              <w:suppressAutoHyphens w:val="0"/>
              <w:spacing w:line="240" w:lineRule="auto"/>
              <w:ind w:left="0" w:hanging="2"/>
              <w:textDirection w:val="lrTb"/>
              <w:rPr>
                <w:lang w:eastAsia="en-US"/>
              </w:rPr>
            </w:pPr>
            <w:r w:rsidRPr="00F349F3">
              <w:rPr>
                <w:lang w:eastAsia="en-US"/>
              </w:rPr>
              <w:t>Тип задания;</w:t>
            </w:r>
          </w:p>
          <w:p w:rsidR="00DC61B0" w:rsidRPr="00F349F3" w:rsidRDefault="00DC61B0" w:rsidP="00D13FD4">
            <w:pPr>
              <w:suppressAutoHyphens w:val="0"/>
              <w:spacing w:line="240" w:lineRule="auto"/>
              <w:ind w:left="0" w:hanging="2"/>
              <w:textDirection w:val="lrTb"/>
              <w:rPr>
                <w:lang w:eastAsia="en-US"/>
              </w:rPr>
            </w:pPr>
            <w:r w:rsidRPr="00F349F3">
              <w:rPr>
                <w:lang w:eastAsia="en-US"/>
              </w:rPr>
              <w:t>№ вопроса, билета</w:t>
            </w:r>
          </w:p>
        </w:tc>
        <w:tc>
          <w:tcPr>
            <w:tcW w:w="2350" w:type="dxa"/>
            <w:tcBorders>
              <w:top w:val="single" w:sz="4" w:space="0" w:color="auto"/>
              <w:left w:val="single" w:sz="4" w:space="0" w:color="auto"/>
              <w:bottom w:val="single" w:sz="4" w:space="0" w:color="auto"/>
              <w:right w:val="single" w:sz="4" w:space="0" w:color="auto"/>
            </w:tcBorders>
            <w:hideMark/>
          </w:tcPr>
          <w:p w:rsidR="00DC61B0" w:rsidRPr="00F349F3" w:rsidRDefault="00DC61B0" w:rsidP="00D13FD4">
            <w:pPr>
              <w:suppressAutoHyphens w:val="0"/>
              <w:spacing w:line="240" w:lineRule="auto"/>
              <w:ind w:left="0" w:hanging="2"/>
              <w:textDirection w:val="lrTb"/>
              <w:rPr>
                <w:lang w:eastAsia="en-US"/>
              </w:rPr>
            </w:pPr>
            <w:r w:rsidRPr="00F349F3">
              <w:rPr>
                <w:lang w:eastAsia="en-US"/>
              </w:rPr>
              <w:t>Форма аттестации</w:t>
            </w:r>
          </w:p>
        </w:tc>
      </w:tr>
      <w:tr w:rsidR="00DC61B0" w:rsidRPr="00F349F3" w:rsidTr="00D13FD4">
        <w:tc>
          <w:tcPr>
            <w:tcW w:w="4059" w:type="dxa"/>
            <w:tcBorders>
              <w:top w:val="single" w:sz="4" w:space="0" w:color="auto"/>
              <w:left w:val="single" w:sz="4" w:space="0" w:color="auto"/>
              <w:bottom w:val="single" w:sz="4" w:space="0" w:color="auto"/>
              <w:right w:val="single" w:sz="4" w:space="0" w:color="auto"/>
            </w:tcBorders>
          </w:tcPr>
          <w:p w:rsidR="00DC61B0" w:rsidRPr="00785BA9" w:rsidRDefault="00DC61B0" w:rsidP="00D13FD4">
            <w:pPr>
              <w:pStyle w:val="a"/>
              <w:textDirection w:val="lrTb"/>
              <w:rPr>
                <w:rFonts w:eastAsia="Times New Roman"/>
                <w:b/>
              </w:rPr>
            </w:pPr>
            <w:r w:rsidRPr="00785BA9">
              <w:rPr>
                <w:rFonts w:eastAsia="Times New Roman"/>
                <w:b/>
              </w:rPr>
              <w:t>уметь:</w:t>
            </w:r>
          </w:p>
          <w:p w:rsidR="00DC61B0"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t>− применять нормативные правовые акты в управленческой деятельности;</w:t>
            </w:r>
          </w:p>
          <w:p w:rsidR="00DC61B0"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t>– подготавливать проекты управленческих решений;</w:t>
            </w:r>
          </w:p>
          <w:p w:rsidR="00DC61B0"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t>– обрабатывать входящие и исходящие документы, систематизировать их;</w:t>
            </w:r>
          </w:p>
          <w:p w:rsidR="00DC61B0"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t>– составлять номенклатуру дел и формировать документы в дела;</w:t>
            </w:r>
          </w:p>
          <w:p w:rsidR="00DC61B0"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sym w:font="Symbol" w:char="F02D"/>
            </w:r>
            <w:r>
              <w:t xml:space="preserve"> оформлять различные виды ОРД;</w:t>
            </w:r>
          </w:p>
          <w:p w:rsidR="00DC61B0" w:rsidRPr="00D106F2" w:rsidRDefault="00DC61B0" w:rsidP="00D13F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textDirection w:val="lrTb"/>
            </w:pPr>
            <w:r>
              <w:sym w:font="Symbol" w:char="F02D"/>
            </w:r>
            <w:r>
              <w:t xml:space="preserve"> осуществлять документирование организационно-распорядительной деятельности учреждений;</w:t>
            </w:r>
          </w:p>
          <w:p w:rsidR="00DC61B0" w:rsidRDefault="00DC61B0" w:rsidP="00D13FD4">
            <w:pPr>
              <w:pStyle w:val="a"/>
              <w:textDirection w:val="lrTb"/>
              <w:rPr>
                <w:rFonts w:eastAsia="Times New Roman"/>
                <w:b/>
              </w:rPr>
            </w:pPr>
          </w:p>
          <w:p w:rsidR="00DC61B0" w:rsidRPr="00785BA9" w:rsidRDefault="00DC61B0" w:rsidP="00D13FD4">
            <w:pPr>
              <w:pStyle w:val="a"/>
              <w:textDirection w:val="lrTb"/>
              <w:rPr>
                <w:rFonts w:eastAsia="Times New Roman"/>
              </w:rPr>
            </w:pPr>
            <w:r w:rsidRPr="00785BA9">
              <w:rPr>
                <w:rFonts w:eastAsia="Times New Roman"/>
                <w:b/>
              </w:rPr>
              <w:t>знать:</w:t>
            </w:r>
          </w:p>
          <w:p w:rsidR="00DC61B0" w:rsidRDefault="00DC61B0" w:rsidP="00D13FD4">
            <w:pPr>
              <w:ind w:left="0" w:hanging="2"/>
              <w:jc w:val="both"/>
              <w:textDirection w:val="lrTb"/>
            </w:pPr>
            <w:r>
              <w:sym w:font="Symbol" w:char="F02D"/>
            </w:r>
            <w:r>
              <w:t xml:space="preserve"> нормативно-правовые акты в области организации управленческой деятельности;</w:t>
            </w:r>
          </w:p>
          <w:p w:rsidR="00DC61B0" w:rsidRDefault="00DC61B0" w:rsidP="00D13FD4">
            <w:pPr>
              <w:ind w:left="0" w:hanging="2"/>
              <w:jc w:val="both"/>
              <w:textDirection w:val="lrTb"/>
            </w:pPr>
            <w:r>
              <w:sym w:font="Symbol" w:char="F02D"/>
            </w:r>
            <w:r>
              <w:t xml:space="preserve"> основные правила хранения и защиты служебной информации; </w:t>
            </w:r>
            <w:r>
              <w:sym w:font="Symbol" w:char="F02D"/>
            </w:r>
            <w:r>
              <w:t xml:space="preserve"> </w:t>
            </w:r>
            <w:r>
              <w:lastRenderedPageBreak/>
              <w:t xml:space="preserve">основные сведения из истории делопроизводства; </w:t>
            </w:r>
          </w:p>
          <w:p w:rsidR="00DC61B0" w:rsidRPr="000A5239" w:rsidRDefault="00DC61B0" w:rsidP="00D13FD4">
            <w:pPr>
              <w:ind w:left="0" w:hanging="2"/>
              <w:jc w:val="both"/>
              <w:textDirection w:val="lrTb"/>
            </w:pPr>
            <w:r>
              <w:t xml:space="preserve">- общие положения по документированию управленческой деятельности; </w:t>
            </w:r>
            <w:r>
              <w:sym w:font="Symbol" w:char="F02D"/>
            </w:r>
            <w:r>
              <w:t xml:space="preserve"> виды документов: информационно-справочные, распорядительные, организационные.</w:t>
            </w:r>
          </w:p>
        </w:tc>
        <w:tc>
          <w:tcPr>
            <w:tcW w:w="2995" w:type="dxa"/>
            <w:tcBorders>
              <w:top w:val="single" w:sz="4" w:space="0" w:color="auto"/>
              <w:left w:val="single" w:sz="4" w:space="0" w:color="auto"/>
              <w:bottom w:val="single" w:sz="4" w:space="0" w:color="auto"/>
              <w:right w:val="single" w:sz="4" w:space="0" w:color="auto"/>
            </w:tcBorders>
          </w:tcPr>
          <w:p w:rsidR="00DC61B0" w:rsidRPr="00F349F3" w:rsidRDefault="00DC61B0" w:rsidP="00D13FD4">
            <w:pPr>
              <w:suppressAutoHyphens w:val="0"/>
              <w:spacing w:after="200" w:line="276" w:lineRule="auto"/>
              <w:ind w:left="0" w:hanging="2"/>
              <w:jc w:val="center"/>
              <w:textDirection w:val="lrTb"/>
              <w:rPr>
                <w:lang w:eastAsia="en-US"/>
              </w:rPr>
            </w:pPr>
            <w:r w:rsidRPr="00F349F3">
              <w:rPr>
                <w:lang w:eastAsia="en-US"/>
              </w:rPr>
              <w:lastRenderedPageBreak/>
              <w:t>1-</w:t>
            </w:r>
            <w:r>
              <w:rPr>
                <w:lang w:eastAsia="en-US"/>
              </w:rPr>
              <w:t>96</w:t>
            </w:r>
          </w:p>
        </w:tc>
        <w:tc>
          <w:tcPr>
            <w:tcW w:w="2350" w:type="dxa"/>
            <w:tcBorders>
              <w:left w:val="single" w:sz="4" w:space="0" w:color="auto"/>
              <w:right w:val="single" w:sz="4" w:space="0" w:color="auto"/>
            </w:tcBorders>
            <w:vAlign w:val="center"/>
            <w:hideMark/>
          </w:tcPr>
          <w:p w:rsidR="00DC61B0" w:rsidRPr="00F349F3" w:rsidRDefault="00DC61B0" w:rsidP="00D13FD4">
            <w:pPr>
              <w:suppressAutoHyphens w:val="0"/>
              <w:spacing w:line="240" w:lineRule="auto"/>
              <w:ind w:left="0" w:hanging="2"/>
              <w:textDirection w:val="lrTb"/>
              <w:rPr>
                <w:lang w:eastAsia="en-US"/>
              </w:rPr>
            </w:pPr>
            <w:r w:rsidRPr="00F349F3">
              <w:rPr>
                <w:lang w:eastAsia="en-US"/>
              </w:rPr>
              <w:t>Экзамен</w:t>
            </w:r>
          </w:p>
        </w:tc>
      </w:tr>
    </w:tbl>
    <w:p w:rsidR="00DC61B0" w:rsidRPr="00F349F3" w:rsidRDefault="00DC61B0" w:rsidP="00DC61B0">
      <w:pPr>
        <w:pStyle w:val="a5"/>
        <w:shd w:val="clear" w:color="auto" w:fill="FFFFFF"/>
        <w:spacing w:before="0"/>
        <w:ind w:left="0" w:hanging="2"/>
        <w:rPr>
          <w:b/>
          <w:bCs/>
        </w:rPr>
      </w:pPr>
    </w:p>
    <w:p w:rsidR="00DC61B0" w:rsidRPr="00CF2923" w:rsidRDefault="00DC61B0" w:rsidP="00DC61B0">
      <w:pPr>
        <w:pStyle w:val="a"/>
        <w:ind w:left="15"/>
        <w:rPr>
          <w:rFonts w:eastAsia="Times New Roman"/>
        </w:rPr>
      </w:pPr>
      <w:r w:rsidRPr="00CF2923">
        <w:rPr>
          <w:b/>
        </w:rPr>
        <w:t>3. Вопросы к экзамену:</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 Основные понятия и определения делопроизводства: делопроизводство, документирование, организация работы с документами, документ.</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 Основные понятия и определения делопроизводства: документ, проект документа, реквизит документа, формуляр документа, юридическая сила документа.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 Этапы документирования: что включают, какими нормативными документами регламентируются.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 Этапы организации работы с документами: что включают, какими нормативными документами регламентируются.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 Расскажите о двух разделах делопроизводства (этапы разделов с примерами).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 Нормативная база делопроизводства.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 Унифицированная система ОРД.</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 Бланки ОРД: назначение, правила оформления, варианты изготовления.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 Общие правила оформления организационно-распорядительных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10. Классификация документов по видам деятельности (группы документов с примерами). 11. Классификация организационно-распорядительных документов (с примерами ОРД).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12. Классификация документов по срокам хранения (с примерами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13. Классификация документов по месту составления (с примерами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14. Классификация документов по подлинности (дать определения, примеры документов).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15. Классификация документов по гласности (ограничению доступа).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16. Классификация документов в соответствии с использованным носителем информации.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17. Требования нового ГОСТ Р 7.0.97-2016 на документы какого вида деятельности распространяются? Приведите примеры документов. На какие виды документов согласно изученной классификации требования ГОСТ Р 7.0.97-2016 не распространяются? Приведите примеры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18. Способы расположения реквизитов в организационно-распорядительных документах (привести рукописные примеры для каждого из способов).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19. Правила оформления титульного листа организационно-распорядительных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20. Правила печати с оборотом.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21. Назначение, классификация бланков организационно-распорядительных документов.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22. Особенности бланков для служебных писем.</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23. Особенности общих бланков для организационно-распорядительных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24. Особенности двуязычных бланков для организационно-распорядительных документов.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25. Классификация реквизитов организационно-распорядительных документов (перечислить названия реквизитов по группам).</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26. Правила оформления реквизитов: 04 Код формы документа, 05 Наименование организации – автора документа (приведите примеры для различных видов ОРД, различных способов расположения реквизитов).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27. Правила оформления реквизитов: 06 Наименование структурного подразделения, 07 Наименование должностного лица – автора документа (приведите примеры для различных видов ОРД, различных способов расположения реквизитов).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lastRenderedPageBreak/>
        <w:t>28. Правила оформления реквизита: 09 Наименование вида документа (приведите примеры для различных видов ОРД, различных способов расположения реквизитов).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29. Правила оформления реквизита: 10 Дата документа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30. Правила оформления реквизита: 11 Регистрационный номер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31. Правила оформления реквизита: 13 Место составления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32. Правила оформления реквизита: 17 Заголовок к тексту (приведите примеры для различных видов ОРД, различных способов расположения реквизитов).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33. Правила оформления реквизита: 18 Текст документа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34. Вводная и заключительная формулы вежливости: элементами какого реквизита являются, каким нормативным документом РФ введены, являются ли обязательными для ОРД, правила оформления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35. Правила оформления реквизита: 30 Отметка о направлении документа в дело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36. Какие способы выделения разрешены ГОСТом для печати реквизитов ОРД? Какие способы выделения текстового редактора </w:t>
      </w:r>
      <w:proofErr w:type="spellStart"/>
      <w:r w:rsidRPr="00CF2923">
        <w:rPr>
          <w:rFonts w:ascii="Times New Roman" w:hAnsi="Times New Roman" w:cs="Times New Roman"/>
          <w:sz w:val="24"/>
          <w:szCs w:val="24"/>
        </w:rPr>
        <w:t>Word</w:t>
      </w:r>
      <w:proofErr w:type="spellEnd"/>
      <w:r w:rsidRPr="00CF2923">
        <w:rPr>
          <w:rFonts w:ascii="Times New Roman" w:hAnsi="Times New Roman" w:cs="Times New Roman"/>
          <w:sz w:val="24"/>
          <w:szCs w:val="24"/>
        </w:rPr>
        <w:t xml:space="preserve"> не должны использоваться при оформлении ОРД? Назовите нормативный документ, регламентирующий правила оформления реквизитов ОРД.</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37. Назовите реквизиты, которые служат для удостоверения организационно</w:t>
      </w:r>
      <w:r>
        <w:rPr>
          <w:rFonts w:ascii="Times New Roman" w:hAnsi="Times New Roman" w:cs="Times New Roman"/>
          <w:sz w:val="24"/>
          <w:szCs w:val="24"/>
        </w:rPr>
        <w:t>-</w:t>
      </w:r>
      <w:r w:rsidRPr="00CF2923">
        <w:rPr>
          <w:rFonts w:ascii="Times New Roman" w:hAnsi="Times New Roman" w:cs="Times New Roman"/>
          <w:sz w:val="24"/>
          <w:szCs w:val="24"/>
        </w:rPr>
        <w:t>распорядительных документов (ОРД). Какие нормативные документы используются при оформлении реквизитов, удостоверяющих ОРД?</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38. Оформление внешнего согласования организационно-распорядительных документов (приведите примеры оформления реквизита).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39. Оформление листа согласования организационно-распорядительных документов (приведите пример).</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40. Оформление внутреннего согласования организационно-распорядительных документов (приведите примеры оформления реквизита разных форм).</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41. Оформление листа визирования организационно-распорядительных документов (приведите пример).</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42. Оформление внешнего и внутреннего согласования на титульном листе многостраничного ОРД (приведите пример).</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43. Оформление реквизита «Подпись»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44. Особенности оформления реквизита «Подпись» для протокола, акта, договора.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45. Оформление утверждения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46. Оформление заверения (приведите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47. Удостоверение документов оттиском печати организации.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48. Удостоверение документов электронной подписью.</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49. Оформление реквизитов 01 Герб 02 Эмблема 03 Товарный знак (привести примеры).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50. Оформление реквизита 08 Справочные данные об организации (привести примеры).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51. Оформление реквизита 12 Ссылка на номер и дату входящего документа (привести примеры</w:t>
      </w:r>
      <w:proofErr w:type="gramStart"/>
      <w:r w:rsidRPr="00CF2923">
        <w:rPr>
          <w:rFonts w:ascii="Times New Roman" w:hAnsi="Times New Roman" w:cs="Times New Roman"/>
          <w:sz w:val="24"/>
          <w:szCs w:val="24"/>
        </w:rPr>
        <w:t>).еры</w:t>
      </w:r>
      <w:proofErr w:type="gramEnd"/>
      <w:r w:rsidRPr="00CF2923">
        <w:rPr>
          <w:rFonts w:ascii="Times New Roman" w:hAnsi="Times New Roman" w:cs="Times New Roman"/>
          <w:sz w:val="24"/>
          <w:szCs w:val="24"/>
        </w:rPr>
        <w:t xml:space="preserve">).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52. Оформление реквизита 14 Гриф ограничения доступа к документу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53. Оформление реквизита 15 Адресат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54. Оформление реквизита 19 Отметка о приложении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55. Оформление реквизита 36 Отметка об исполнителе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56. Оформление реквизитов 27 Отметка о поступлении и 28 Отметка о контроле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57. Оформление реквизита 28 Резолюция (привести примеры).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58. Определение, назначение и классификация служебных писем.</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59. Общие правила оформления служебных писем.</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60. Написать типовую форму служебного письма.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61. Формуляр и особенности оформления сопроводительного письма.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62. Написать типовую форму сопроводительного письма.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lastRenderedPageBreak/>
        <w:t>63. Формуляр и особенности оформления гарантийного письма.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64. Написать типовую форму гарантийного письма.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 xml:space="preserve">65. Формуляр и особенности оформления письма-оферты (коммерческого предложения). </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66. Написать типовую форму письма-оферты.</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67. Формуляр и особенности оформления претензионного письма (претензии).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68. Написать типовую форму претензионного письма (претензии).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69. Определение, назначение и классификация служебных записок.</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70. Формуляр и особенности оформления реквизитов докладной записки.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71. Написать типовую форму внутренней докладной записки.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72. Написать типовую форму внешней докладной записки.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73. Формуляр и особенности оформления реквизитов объяснительной записки.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74. Написать типовую форму объяснительной записки.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75. Определение, назначение и классификация справок.</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76. Формуляр и особенности оформления реквизитов служебной справки внешнего характера.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77. Типовая форма служебной справки внешнего характера.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78. Типовая форма служебной справки внутреннего характера.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79. Формуляр и особенности оформления реквизитов справки внутреннего характера.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80. Формуляр и особенности оформления реквизитов личной справки.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81. Написать типовую форму личной справки.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82. Формуляр и особенности оформления реквизитов акта.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83. Написать типовую форму акта.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84. Формуляр и особенности оформления протокола.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85. Написать типовую форму полного протокола.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86. Написать типовую форму сокращенного протокола.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87. Написать типовую форму краткого протокола.</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88. Определение, назначение и классификация распорядительных документов.</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89. Формуляр и особенности оформления приказа по основной деятельности.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90. Написать типовую форму приказа по основной деятельности.</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91. Формуляр и особенности оформления реквизитов распоряжения.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92. Написать типовую форму распоряжения.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93. Формуляр и особенности оформления реквизитов решения.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94. Написать типовую форму решения.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95. Формуляр и особенности оформления реквизитов постановления.</w:t>
      </w:r>
    </w:p>
    <w:p w:rsidR="00DC61B0" w:rsidRPr="00CF2923" w:rsidRDefault="00DC61B0" w:rsidP="00DC61B0">
      <w:pPr>
        <w:pStyle w:val="affb"/>
        <w:spacing w:after="0" w:line="100" w:lineRule="atLeast"/>
        <w:jc w:val="both"/>
        <w:rPr>
          <w:rFonts w:ascii="Times New Roman" w:hAnsi="Times New Roman" w:cs="Times New Roman"/>
          <w:sz w:val="24"/>
          <w:szCs w:val="24"/>
        </w:rPr>
      </w:pPr>
      <w:r w:rsidRPr="00CF2923">
        <w:rPr>
          <w:rFonts w:ascii="Times New Roman" w:hAnsi="Times New Roman" w:cs="Times New Roman"/>
          <w:sz w:val="24"/>
          <w:szCs w:val="24"/>
        </w:rPr>
        <w:t>96. Назначение и особенности оформления поручения.</w:t>
      </w:r>
    </w:p>
    <w:p w:rsidR="00DC61B0" w:rsidRDefault="00DC61B0" w:rsidP="00DC61B0">
      <w:pPr>
        <w:pStyle w:val="affb"/>
        <w:spacing w:after="0" w:line="100" w:lineRule="atLeast"/>
        <w:jc w:val="both"/>
      </w:pPr>
    </w:p>
    <w:p w:rsidR="00DC61B0" w:rsidRDefault="00DC61B0" w:rsidP="00DC61B0">
      <w:pPr>
        <w:pStyle w:val="affb"/>
        <w:spacing w:after="0" w:line="100" w:lineRule="atLeast"/>
        <w:jc w:val="both"/>
      </w:pPr>
      <w:r>
        <w:rPr>
          <w:rFonts w:ascii="Times New Roman" w:hAnsi="Times New Roman"/>
          <w:b/>
          <w:sz w:val="24"/>
          <w:szCs w:val="24"/>
        </w:rPr>
        <w:t>4.</w:t>
      </w:r>
      <w:r>
        <w:rPr>
          <w:rFonts w:ascii="Times New Roman" w:hAnsi="Times New Roman"/>
          <w:b/>
          <w:sz w:val="24"/>
          <w:szCs w:val="24"/>
        </w:rPr>
        <w:tab/>
        <w:t>Описание показателей и критериев оценивания, описание шкал оценивания:</w:t>
      </w:r>
    </w:p>
    <w:p w:rsidR="00DC61B0" w:rsidRDefault="00DC61B0" w:rsidP="00DC61B0">
      <w:pPr>
        <w:pStyle w:val="affb"/>
        <w:spacing w:after="0" w:line="100" w:lineRule="atLeast"/>
      </w:pPr>
    </w:p>
    <w:p w:rsidR="00DC61B0" w:rsidRDefault="00DC61B0" w:rsidP="00DC61B0">
      <w:pPr>
        <w:pStyle w:val="affb"/>
        <w:spacing w:after="0" w:line="100" w:lineRule="atLeast"/>
        <w:jc w:val="both"/>
        <w:rPr>
          <w:rStyle w:val="affc"/>
          <w:rFonts w:eastAsia="Calibri"/>
          <w:b w:val="0"/>
          <w:bCs w:val="0"/>
          <w:i/>
          <w:sz w:val="24"/>
          <w:szCs w:val="24"/>
        </w:rPr>
      </w:pPr>
      <w:r>
        <w:rPr>
          <w:rStyle w:val="affc"/>
          <w:rFonts w:eastAsia="Calibri"/>
          <w:i/>
          <w:sz w:val="24"/>
          <w:szCs w:val="24"/>
        </w:rPr>
        <w:t xml:space="preserve">Оценивание ответа </w:t>
      </w:r>
    </w:p>
    <w:p w:rsidR="00DC61B0" w:rsidRDefault="00DC61B0" w:rsidP="00DC61B0">
      <w:pPr>
        <w:pStyle w:val="affb"/>
        <w:spacing w:after="0" w:line="100" w:lineRule="atLeast"/>
        <w:jc w:val="both"/>
      </w:pPr>
    </w:p>
    <w:tbl>
      <w:tblPr>
        <w:tblW w:w="0" w:type="auto"/>
        <w:tblInd w:w="-10" w:type="dxa"/>
        <w:tblBorders>
          <w:top w:val="single" w:sz="4" w:space="0" w:color="00000A"/>
          <w:left w:val="single" w:sz="4" w:space="0" w:color="00000A"/>
          <w:bottom w:val="single" w:sz="4" w:space="0" w:color="00000A"/>
          <w:right w:val="single" w:sz="4" w:space="0" w:color="00000A"/>
        </w:tblBorders>
        <w:tblCellMar>
          <w:left w:w="10" w:type="dxa"/>
          <w:right w:w="10" w:type="dxa"/>
        </w:tblCellMar>
        <w:tblLook w:val="04A0" w:firstRow="1" w:lastRow="0" w:firstColumn="1" w:lastColumn="0" w:noHBand="0" w:noVBand="1"/>
      </w:tblPr>
      <w:tblGrid>
        <w:gridCol w:w="2278"/>
        <w:gridCol w:w="2513"/>
        <w:gridCol w:w="5018"/>
      </w:tblGrid>
      <w:tr w:rsidR="00DC61B0" w:rsidTr="00D13FD4">
        <w:trPr>
          <w:trHeight w:val="264"/>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DC61B0" w:rsidRDefault="00DC61B0" w:rsidP="00D13FD4">
            <w:pPr>
              <w:pStyle w:val="60"/>
              <w:spacing w:line="100" w:lineRule="atLeast"/>
              <w:ind w:firstLine="0"/>
              <w:jc w:val="center"/>
            </w:pPr>
            <w:r>
              <w:rPr>
                <w:sz w:val="24"/>
                <w:szCs w:val="24"/>
              </w:rPr>
              <w:t>4-балльная шкала</w:t>
            </w:r>
          </w:p>
        </w:tc>
        <w:tc>
          <w:tcPr>
            <w:tcW w:w="212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DC61B0" w:rsidRDefault="00DC61B0" w:rsidP="00D13FD4">
            <w:pPr>
              <w:pStyle w:val="60"/>
              <w:spacing w:line="100" w:lineRule="atLeast"/>
              <w:ind w:firstLine="0"/>
              <w:jc w:val="center"/>
            </w:pPr>
            <w:r>
              <w:rPr>
                <w:sz w:val="24"/>
                <w:szCs w:val="24"/>
              </w:rPr>
              <w:t>Показатели</w:t>
            </w: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vAlign w:val="center"/>
          </w:tcPr>
          <w:p w:rsidR="00DC61B0" w:rsidRDefault="00DC61B0" w:rsidP="00D13FD4">
            <w:pPr>
              <w:pStyle w:val="60"/>
              <w:spacing w:line="100" w:lineRule="atLeast"/>
              <w:ind w:firstLine="0"/>
              <w:jc w:val="center"/>
            </w:pPr>
            <w:r>
              <w:rPr>
                <w:sz w:val="24"/>
                <w:szCs w:val="24"/>
              </w:rPr>
              <w:t>Критерии</w:t>
            </w:r>
          </w:p>
        </w:tc>
      </w:tr>
      <w:tr w:rsidR="00DC61B0" w:rsidTr="00D13FD4">
        <w:trPr>
          <w:trHeight w:val="242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firstLine="0"/>
              <w:jc w:val="left"/>
            </w:pPr>
            <w:r>
              <w:rPr>
                <w:sz w:val="24"/>
                <w:szCs w:val="24"/>
              </w:rPr>
              <w:t>Отлично</w:t>
            </w:r>
          </w:p>
        </w:tc>
        <w:tc>
          <w:tcPr>
            <w:tcW w:w="2127" w:type="dxa"/>
            <w:vMerge w:val="restart"/>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numPr>
                <w:ilvl w:val="0"/>
                <w:numId w:val="31"/>
              </w:numPr>
              <w:tabs>
                <w:tab w:val="left" w:pos="502"/>
              </w:tabs>
              <w:suppressAutoHyphens/>
              <w:spacing w:line="100" w:lineRule="atLeast"/>
              <w:ind w:left="0" w:firstLine="0"/>
              <w:jc w:val="left"/>
            </w:pPr>
            <w:r>
              <w:rPr>
                <w:rStyle w:val="30"/>
                <w:sz w:val="24"/>
                <w:szCs w:val="24"/>
              </w:rPr>
              <w:t>Полнота изложения теоретического материала;</w:t>
            </w:r>
          </w:p>
          <w:p w:rsidR="00DC61B0" w:rsidRDefault="00DC61B0" w:rsidP="00D13FD4">
            <w:pPr>
              <w:pStyle w:val="60"/>
              <w:numPr>
                <w:ilvl w:val="0"/>
                <w:numId w:val="31"/>
              </w:numPr>
              <w:tabs>
                <w:tab w:val="left" w:pos="498"/>
              </w:tabs>
              <w:suppressAutoHyphens/>
              <w:spacing w:line="100" w:lineRule="atLeast"/>
              <w:ind w:left="0" w:firstLine="0"/>
              <w:jc w:val="left"/>
            </w:pPr>
            <w:r>
              <w:rPr>
                <w:rStyle w:val="30"/>
                <w:sz w:val="24"/>
                <w:szCs w:val="24"/>
              </w:rPr>
              <w:t xml:space="preserve">Правильность и/или аргументированность изложения (последовательность </w:t>
            </w:r>
            <w:r>
              <w:rPr>
                <w:rStyle w:val="30"/>
                <w:sz w:val="24"/>
                <w:szCs w:val="24"/>
              </w:rPr>
              <w:lastRenderedPageBreak/>
              <w:t>действий);</w:t>
            </w:r>
          </w:p>
          <w:p w:rsidR="00DC61B0" w:rsidRDefault="00DC61B0" w:rsidP="00D13FD4">
            <w:pPr>
              <w:pStyle w:val="60"/>
              <w:numPr>
                <w:ilvl w:val="0"/>
                <w:numId w:val="31"/>
              </w:numPr>
              <w:tabs>
                <w:tab w:val="left" w:pos="502"/>
              </w:tabs>
              <w:suppressAutoHyphens/>
              <w:spacing w:line="100" w:lineRule="atLeast"/>
              <w:ind w:left="0" w:firstLine="0"/>
              <w:jc w:val="left"/>
            </w:pPr>
            <w:r>
              <w:rPr>
                <w:rStyle w:val="30"/>
                <w:sz w:val="24"/>
                <w:szCs w:val="24"/>
              </w:rPr>
              <w:t>Самостоятельность ответа;</w:t>
            </w:r>
          </w:p>
          <w:p w:rsidR="00DC61B0" w:rsidRDefault="00DC61B0" w:rsidP="00D13FD4">
            <w:pPr>
              <w:pStyle w:val="60"/>
              <w:numPr>
                <w:ilvl w:val="0"/>
                <w:numId w:val="31"/>
              </w:numPr>
              <w:tabs>
                <w:tab w:val="left" w:pos="295"/>
              </w:tabs>
              <w:suppressAutoHyphens/>
              <w:spacing w:line="100" w:lineRule="atLeast"/>
              <w:ind w:left="0" w:firstLine="0"/>
              <w:jc w:val="left"/>
            </w:pPr>
            <w:r>
              <w:rPr>
                <w:rStyle w:val="30"/>
                <w:sz w:val="24"/>
                <w:szCs w:val="24"/>
              </w:rPr>
              <w:t>Культура речи;</w:t>
            </w:r>
          </w:p>
          <w:p w:rsidR="00DC61B0" w:rsidRDefault="00DC61B0" w:rsidP="00D13FD4">
            <w:pPr>
              <w:pStyle w:val="60"/>
              <w:tabs>
                <w:tab w:val="left" w:pos="310"/>
              </w:tabs>
              <w:spacing w:line="100" w:lineRule="atLeast"/>
              <w:ind w:firstLine="0"/>
              <w:jc w:val="lef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left="68" w:firstLine="0"/>
              <w:jc w:val="left"/>
            </w:pPr>
            <w:r>
              <w:rPr>
                <w:rStyle w:val="30"/>
                <w:sz w:val="24"/>
                <w:szCs w:val="24"/>
              </w:rPr>
              <w:lastRenderedPageBreak/>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DC61B0" w:rsidTr="00D13FD4">
        <w:trPr>
          <w:trHeight w:val="3058"/>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firstLine="0"/>
              <w:jc w:val="left"/>
            </w:pPr>
            <w:r>
              <w:rPr>
                <w:sz w:val="24"/>
                <w:szCs w:val="24"/>
              </w:rPr>
              <w:lastRenderedPageBreak/>
              <w:t>Хорошо</w:t>
            </w:r>
          </w:p>
          <w:p w:rsidR="00DC61B0" w:rsidRDefault="00DC61B0" w:rsidP="00D13FD4">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affb"/>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left="68" w:firstLine="0"/>
              <w:jc w:val="left"/>
            </w:pPr>
            <w:r>
              <w:rPr>
                <w:rStyle w:val="30"/>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DC61B0" w:rsidTr="00D13FD4">
        <w:trPr>
          <w:trHeight w:val="310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firstLine="0"/>
              <w:jc w:val="left"/>
            </w:pPr>
            <w:r>
              <w:rPr>
                <w:sz w:val="24"/>
                <w:szCs w:val="24"/>
              </w:rPr>
              <w:t>Удовлетворительно</w:t>
            </w:r>
          </w:p>
          <w:p w:rsidR="00DC61B0" w:rsidRDefault="00DC61B0" w:rsidP="00D13FD4">
            <w:pPr>
              <w:pStyle w:val="60"/>
              <w:spacing w:line="100" w:lineRule="atLeast"/>
              <w:ind w:firstLine="0"/>
              <w:jc w:val="left"/>
            </w:pP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affb"/>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left="68" w:firstLine="0"/>
              <w:jc w:val="left"/>
            </w:pPr>
            <w:r>
              <w:rPr>
                <w:rStyle w:val="30"/>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DC61B0" w:rsidTr="00D13FD4">
        <w:trPr>
          <w:trHeight w:val="3263"/>
        </w:trPr>
        <w:tc>
          <w:tcPr>
            <w:tcW w:w="2277"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firstLine="0"/>
              <w:jc w:val="left"/>
            </w:pPr>
            <w:r>
              <w:rPr>
                <w:sz w:val="24"/>
                <w:szCs w:val="24"/>
              </w:rPr>
              <w:t xml:space="preserve">Неудовлетворительно </w:t>
            </w:r>
          </w:p>
        </w:tc>
        <w:tc>
          <w:tcPr>
            <w:tcW w:w="2127" w:type="dxa"/>
            <w:vMerge/>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affb"/>
              <w:spacing w:after="0" w:line="100" w:lineRule="atLeast"/>
            </w:pPr>
          </w:p>
        </w:tc>
        <w:tc>
          <w:tcPr>
            <w:tcW w:w="5812" w:type="dxa"/>
            <w:tcBorders>
              <w:top w:val="single" w:sz="4" w:space="0" w:color="00000A"/>
              <w:left w:val="single" w:sz="4" w:space="0" w:color="00000A"/>
              <w:bottom w:val="single" w:sz="4" w:space="0" w:color="00000A"/>
              <w:right w:val="single" w:sz="4" w:space="0" w:color="00000A"/>
            </w:tcBorders>
            <w:shd w:val="clear" w:color="auto" w:fill="FFFFFF"/>
            <w:tcMar>
              <w:top w:w="0" w:type="dxa"/>
              <w:left w:w="10" w:type="dxa"/>
              <w:bottom w:w="0" w:type="dxa"/>
              <w:right w:w="10" w:type="dxa"/>
            </w:tcMar>
          </w:tcPr>
          <w:p w:rsidR="00DC61B0" w:rsidRDefault="00DC61B0" w:rsidP="00D13FD4">
            <w:pPr>
              <w:pStyle w:val="60"/>
              <w:spacing w:line="100" w:lineRule="atLeast"/>
              <w:ind w:left="68" w:firstLine="0"/>
              <w:jc w:val="left"/>
            </w:pPr>
            <w:r>
              <w:rPr>
                <w:rStyle w:val="30"/>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DC61B0" w:rsidRPr="00A258D6" w:rsidRDefault="00DC61B0" w:rsidP="00DC61B0">
      <w:pPr>
        <w:ind w:left="0" w:hanging="2"/>
      </w:pPr>
    </w:p>
    <w:p w:rsidR="00DC61B0" w:rsidRPr="00DC61B0" w:rsidRDefault="00DC61B0" w:rsidP="00DC61B0">
      <w:pPr>
        <w:ind w:left="0" w:hanging="2"/>
      </w:pPr>
    </w:p>
    <w:p w:rsidR="00DC61B0" w:rsidRDefault="00DC61B0" w:rsidP="00DC61B0">
      <w:pPr>
        <w:spacing w:line="240" w:lineRule="auto"/>
        <w:ind w:leftChars="0" w:left="0" w:firstLineChars="0" w:firstLine="708"/>
        <w:jc w:val="both"/>
      </w:pPr>
    </w:p>
    <w:p w:rsidR="00DC61B0" w:rsidRPr="00DC61B0" w:rsidRDefault="00DC61B0" w:rsidP="00DC61B0">
      <w:pPr>
        <w:spacing w:line="240" w:lineRule="auto"/>
        <w:ind w:leftChars="0" w:left="0" w:firstLineChars="0" w:firstLine="708"/>
        <w:jc w:val="center"/>
        <w:rPr>
          <w:b/>
          <w:sz w:val="28"/>
          <w:szCs w:val="28"/>
        </w:rPr>
      </w:pPr>
      <w:r w:rsidRPr="00DC61B0">
        <w:rPr>
          <w:b/>
          <w:sz w:val="28"/>
          <w:szCs w:val="28"/>
        </w:rPr>
        <w:t>ПМ.03 Выполнение работ по одной или нескольким профессиям рабочих, должностям служащих</w:t>
      </w:r>
    </w:p>
    <w:p w:rsidR="00A85A84" w:rsidRDefault="00A85A84" w:rsidP="00DC61B0">
      <w:pPr>
        <w:spacing w:line="240" w:lineRule="auto"/>
        <w:ind w:leftChars="0" w:left="0" w:firstLineChars="0" w:firstLine="708"/>
        <w:jc w:val="both"/>
      </w:pPr>
      <w:r w:rsidRPr="009042C5">
        <w:t>Промежуточная</w:t>
      </w:r>
      <w:r w:rsidRPr="009042C5">
        <w:rPr>
          <w:b/>
        </w:rPr>
        <w:t xml:space="preserve"> </w:t>
      </w:r>
      <w:r w:rsidRPr="009042C5">
        <w:t xml:space="preserve">аттестация проводится в форме </w:t>
      </w:r>
      <w:r>
        <w:t>экзамена</w:t>
      </w:r>
      <w:r w:rsidRPr="009042C5">
        <w:t xml:space="preserve">, по завершению освоения учебного материала </w:t>
      </w:r>
      <w:r>
        <w:t>по ПМ.03 В</w:t>
      </w:r>
      <w:r w:rsidRPr="00EC527A">
        <w:t>ыполнение работ по одной или нескольким профессиям рабочих, должностям служащих</w:t>
      </w:r>
      <w:r>
        <w:t>, при условии успешной промежуточной аттестации по МДК.03.01., УП 03, ПП 03.</w:t>
      </w:r>
    </w:p>
    <w:p w:rsidR="00A85A84" w:rsidRDefault="00A85A84" w:rsidP="00A258D6">
      <w:pPr>
        <w:spacing w:line="240" w:lineRule="auto"/>
        <w:ind w:leftChars="0" w:left="0" w:firstLineChars="0" w:firstLine="708"/>
        <w:jc w:val="both"/>
      </w:pPr>
      <w:r w:rsidRPr="007C0FF2">
        <w:t>В билет включены два теоретических вопроса. Экзамен проводится в устной форме – развернутый ответ на вопросы билета. На выполнение студенту отводится 25 минут: подготовка – 15 минут, ответ (с учетом вопросов) – 10 минут. По итогам выставляется оценка с учетом шкалы оценивания.</w:t>
      </w:r>
    </w:p>
    <w:p w:rsidR="00A85A84" w:rsidRPr="00A32454" w:rsidRDefault="00A85A84" w:rsidP="00A85A84">
      <w:pPr>
        <w:spacing w:line="240" w:lineRule="auto"/>
        <w:ind w:left="0" w:hanging="2"/>
        <w:jc w:val="both"/>
      </w:pPr>
    </w:p>
    <w:p w:rsidR="00A85A84" w:rsidRDefault="00A85A84" w:rsidP="00A85A84">
      <w:pPr>
        <w:numPr>
          <w:ilvl w:val="0"/>
          <w:numId w:val="28"/>
        </w:numPr>
        <w:suppressAutoHyphens w:val="0"/>
        <w:spacing w:line="240" w:lineRule="auto"/>
        <w:ind w:leftChars="0" w:firstLineChars="0"/>
        <w:textDirection w:val="lrTb"/>
        <w:textAlignment w:val="auto"/>
        <w:outlineLvl w:val="9"/>
        <w:rPr>
          <w:b/>
        </w:rPr>
      </w:pPr>
      <w:r w:rsidRPr="009042C5">
        <w:rPr>
          <w:b/>
        </w:rPr>
        <w:t>Перечень объектов оценивания</w:t>
      </w:r>
    </w:p>
    <w:tbl>
      <w:tblPr>
        <w:tblpPr w:leftFromText="180" w:rightFromText="180" w:vertAnchor="text" w:horzAnchor="margin" w:tblpY="4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3"/>
        <w:gridCol w:w="2049"/>
        <w:gridCol w:w="3761"/>
      </w:tblGrid>
      <w:tr w:rsidR="00A85A84" w:rsidRPr="00595350" w:rsidTr="002046CD">
        <w:tc>
          <w:tcPr>
            <w:tcW w:w="3853" w:type="dxa"/>
          </w:tcPr>
          <w:p w:rsidR="00A85A84" w:rsidRPr="00595350" w:rsidRDefault="00A85A84" w:rsidP="002046CD">
            <w:pPr>
              <w:pStyle w:val="a"/>
              <w:jc w:val="center"/>
              <w:textDirection w:val="lrTb"/>
              <w:rPr>
                <w:b/>
              </w:rPr>
            </w:pPr>
            <w:r w:rsidRPr="00595350">
              <w:rPr>
                <w:b/>
              </w:rPr>
              <w:lastRenderedPageBreak/>
              <w:t xml:space="preserve">Объекты оценивания </w:t>
            </w:r>
          </w:p>
        </w:tc>
        <w:tc>
          <w:tcPr>
            <w:tcW w:w="1957" w:type="dxa"/>
          </w:tcPr>
          <w:p w:rsidR="00A85A84" w:rsidRPr="00595350" w:rsidRDefault="00A85A84" w:rsidP="002046CD">
            <w:pPr>
              <w:pStyle w:val="a"/>
              <w:jc w:val="center"/>
              <w:textDirection w:val="lrTb"/>
              <w:rPr>
                <w:b/>
              </w:rPr>
            </w:pPr>
            <w:r>
              <w:rPr>
                <w:b/>
              </w:rPr>
              <w:t>Номер вопросов</w:t>
            </w:r>
          </w:p>
          <w:p w:rsidR="00A85A84" w:rsidRPr="00595350" w:rsidRDefault="00A85A84" w:rsidP="002046CD">
            <w:pPr>
              <w:pStyle w:val="a"/>
              <w:jc w:val="center"/>
              <w:textDirection w:val="lrTb"/>
              <w:rPr>
                <w:b/>
              </w:rPr>
            </w:pPr>
          </w:p>
        </w:tc>
        <w:tc>
          <w:tcPr>
            <w:tcW w:w="3761" w:type="dxa"/>
          </w:tcPr>
          <w:p w:rsidR="00A85A84" w:rsidRPr="00595350" w:rsidRDefault="00A85A84" w:rsidP="002046CD">
            <w:pPr>
              <w:pStyle w:val="a"/>
              <w:jc w:val="center"/>
              <w:textDirection w:val="lrTb"/>
              <w:rPr>
                <w:b/>
              </w:rPr>
            </w:pPr>
            <w:r w:rsidRPr="00595350">
              <w:rPr>
                <w:b/>
              </w:rPr>
              <w:t>Форма аттестации</w:t>
            </w:r>
          </w:p>
          <w:p w:rsidR="00A85A84" w:rsidRPr="00595350" w:rsidRDefault="00A85A84" w:rsidP="002046CD">
            <w:pPr>
              <w:pStyle w:val="a"/>
              <w:jc w:val="center"/>
              <w:textDirection w:val="lrTb"/>
              <w:rPr>
                <w:b/>
              </w:rPr>
            </w:pPr>
            <w:r w:rsidRPr="00595350">
              <w:rPr>
                <w:b/>
              </w:rPr>
              <w:t>(в соответствии с учебным планом)</w:t>
            </w:r>
          </w:p>
        </w:tc>
      </w:tr>
      <w:tr w:rsidR="00A85A84" w:rsidRPr="00595350" w:rsidTr="002046CD">
        <w:tc>
          <w:tcPr>
            <w:tcW w:w="3853" w:type="dxa"/>
          </w:tcPr>
          <w:p w:rsidR="00A85A84" w:rsidRPr="00BA4342" w:rsidRDefault="00A85A84" w:rsidP="00A85A84">
            <w:pPr>
              <w:spacing w:line="240" w:lineRule="auto"/>
              <w:ind w:left="0" w:hanging="2"/>
              <w:textDirection w:val="lrTb"/>
            </w:pPr>
            <w:r w:rsidRPr="00BA4342">
              <w:t>Компетенции:</w:t>
            </w:r>
          </w:p>
        </w:tc>
        <w:tc>
          <w:tcPr>
            <w:tcW w:w="1957" w:type="dxa"/>
          </w:tcPr>
          <w:p w:rsidR="00A85A84" w:rsidRPr="00595350" w:rsidRDefault="00A85A84" w:rsidP="002046CD">
            <w:pPr>
              <w:pStyle w:val="a"/>
              <w:textDirection w:val="lrTb"/>
              <w:rPr>
                <w:sz w:val="28"/>
                <w:szCs w:val="28"/>
              </w:rPr>
            </w:pPr>
          </w:p>
        </w:tc>
        <w:tc>
          <w:tcPr>
            <w:tcW w:w="3761" w:type="dxa"/>
            <w:vMerge w:val="restart"/>
            <w:vAlign w:val="center"/>
          </w:tcPr>
          <w:p w:rsidR="00A85A84" w:rsidRPr="00A32454" w:rsidRDefault="00A85A84" w:rsidP="002046CD">
            <w:pPr>
              <w:pStyle w:val="a"/>
              <w:jc w:val="center"/>
              <w:textDirection w:val="lrTb"/>
            </w:pPr>
            <w:r w:rsidRPr="00A32454">
              <w:t>Экзамен</w:t>
            </w:r>
          </w:p>
        </w:tc>
      </w:tr>
      <w:tr w:rsidR="00A85A84" w:rsidRPr="00595350" w:rsidTr="002046CD">
        <w:trPr>
          <w:trHeight w:val="1302"/>
        </w:trPr>
        <w:tc>
          <w:tcPr>
            <w:tcW w:w="3853" w:type="dxa"/>
          </w:tcPr>
          <w:p w:rsidR="00A85A84" w:rsidRPr="00BA4342" w:rsidRDefault="00A85A84" w:rsidP="00A85A84">
            <w:pPr>
              <w:autoSpaceDE w:val="0"/>
              <w:autoSpaceDN w:val="0"/>
              <w:adjustRightInd w:val="0"/>
              <w:spacing w:line="240" w:lineRule="auto"/>
              <w:ind w:left="0" w:hanging="2"/>
              <w:jc w:val="both"/>
              <w:textDirection w:val="lrTb"/>
              <w:rPr>
                <w:b/>
              </w:rPr>
            </w:pPr>
            <w:r w:rsidRPr="00AE16D3">
              <w:t>ПК 1.5. Владеть способами организации рабочего пространства приемной и кабинета руководителя.</w:t>
            </w:r>
          </w:p>
        </w:tc>
        <w:tc>
          <w:tcPr>
            <w:tcW w:w="1957" w:type="dxa"/>
            <w:vMerge w:val="restart"/>
          </w:tcPr>
          <w:p w:rsidR="00A85A84" w:rsidRPr="007C0FF2" w:rsidRDefault="00A85A84" w:rsidP="002046CD">
            <w:pPr>
              <w:pStyle w:val="a"/>
              <w:textDirection w:val="lrTb"/>
            </w:pPr>
            <w:r w:rsidRPr="007C0FF2">
              <w:t>Вопросы 1-</w:t>
            </w:r>
            <w:r>
              <w:t>36</w:t>
            </w:r>
          </w:p>
        </w:tc>
        <w:tc>
          <w:tcPr>
            <w:tcW w:w="3761" w:type="dxa"/>
            <w:vMerge/>
          </w:tcPr>
          <w:p w:rsidR="00A85A84" w:rsidRPr="00595350" w:rsidRDefault="00A85A84" w:rsidP="002046CD">
            <w:pPr>
              <w:pStyle w:val="a"/>
              <w:textDirection w:val="lrTb"/>
              <w:rPr>
                <w:sz w:val="28"/>
                <w:szCs w:val="28"/>
              </w:rPr>
            </w:pPr>
          </w:p>
        </w:tc>
      </w:tr>
      <w:tr w:rsidR="00A85A84" w:rsidRPr="00595350" w:rsidTr="002046CD">
        <w:trPr>
          <w:trHeight w:val="1301"/>
        </w:trPr>
        <w:tc>
          <w:tcPr>
            <w:tcW w:w="3853" w:type="dxa"/>
          </w:tcPr>
          <w:p w:rsidR="00A85A84" w:rsidRPr="00BA4342" w:rsidRDefault="00A85A84" w:rsidP="00A85A84">
            <w:pPr>
              <w:autoSpaceDE w:val="0"/>
              <w:autoSpaceDN w:val="0"/>
              <w:adjustRightInd w:val="0"/>
              <w:spacing w:line="240" w:lineRule="auto"/>
              <w:ind w:left="0" w:hanging="2"/>
              <w:jc w:val="both"/>
              <w:textDirection w:val="lrTb"/>
            </w:pPr>
            <w:r w:rsidRPr="00AE16D3">
              <w:t>ПК 1.7. Оформлять организационно-распорядительные документы и организовывать работу с ним</w:t>
            </w:r>
            <w:r>
              <w:t>и, в том числе с использованием а</w:t>
            </w:r>
            <w:r w:rsidRPr="00AE16D3">
              <w:t>втоматизированных систем.</w:t>
            </w:r>
          </w:p>
        </w:tc>
        <w:tc>
          <w:tcPr>
            <w:tcW w:w="1957" w:type="dxa"/>
            <w:vMerge/>
          </w:tcPr>
          <w:p w:rsidR="00A85A84" w:rsidRPr="00595350" w:rsidRDefault="00A85A84" w:rsidP="002046CD">
            <w:pPr>
              <w:pStyle w:val="a"/>
              <w:textDirection w:val="lrTb"/>
              <w:rPr>
                <w:sz w:val="28"/>
                <w:szCs w:val="28"/>
              </w:rPr>
            </w:pPr>
          </w:p>
        </w:tc>
        <w:tc>
          <w:tcPr>
            <w:tcW w:w="3761" w:type="dxa"/>
            <w:vMerge/>
          </w:tcPr>
          <w:p w:rsidR="00A85A84" w:rsidRPr="00595350" w:rsidRDefault="00A85A84" w:rsidP="002046CD">
            <w:pPr>
              <w:pStyle w:val="a"/>
              <w:textDirection w:val="lrTb"/>
              <w:rPr>
                <w:sz w:val="28"/>
                <w:szCs w:val="28"/>
              </w:rPr>
            </w:pPr>
          </w:p>
        </w:tc>
      </w:tr>
      <w:tr w:rsidR="00A85A84" w:rsidRPr="00595350" w:rsidTr="002046CD">
        <w:trPr>
          <w:trHeight w:val="1301"/>
        </w:trPr>
        <w:tc>
          <w:tcPr>
            <w:tcW w:w="3853" w:type="dxa"/>
          </w:tcPr>
          <w:p w:rsidR="00A85A84" w:rsidRPr="00BA4342" w:rsidRDefault="00A85A84" w:rsidP="00A85A84">
            <w:pPr>
              <w:autoSpaceDE w:val="0"/>
              <w:autoSpaceDN w:val="0"/>
              <w:adjustRightInd w:val="0"/>
              <w:spacing w:line="240" w:lineRule="auto"/>
              <w:ind w:left="0" w:hanging="2"/>
              <w:jc w:val="both"/>
              <w:textDirection w:val="lrTb"/>
            </w:pPr>
            <w:r w:rsidRPr="00AE16D3">
              <w:t>ПК 1.8. Оформлять документы по личному составу и организовывать работу с ними, в том числе с использованием автоматизированных систем.</w:t>
            </w:r>
          </w:p>
        </w:tc>
        <w:tc>
          <w:tcPr>
            <w:tcW w:w="1957" w:type="dxa"/>
            <w:vMerge/>
          </w:tcPr>
          <w:p w:rsidR="00A85A84" w:rsidRPr="00595350" w:rsidRDefault="00A85A84" w:rsidP="002046CD">
            <w:pPr>
              <w:pStyle w:val="a"/>
              <w:textDirection w:val="lrTb"/>
              <w:rPr>
                <w:sz w:val="28"/>
                <w:szCs w:val="28"/>
              </w:rPr>
            </w:pPr>
          </w:p>
        </w:tc>
        <w:tc>
          <w:tcPr>
            <w:tcW w:w="3761" w:type="dxa"/>
            <w:vMerge/>
          </w:tcPr>
          <w:p w:rsidR="00A85A84" w:rsidRPr="00595350" w:rsidRDefault="00A85A84" w:rsidP="002046CD">
            <w:pPr>
              <w:pStyle w:val="a"/>
              <w:textDirection w:val="lrTb"/>
              <w:rPr>
                <w:sz w:val="28"/>
                <w:szCs w:val="28"/>
              </w:rPr>
            </w:pPr>
          </w:p>
        </w:tc>
      </w:tr>
      <w:tr w:rsidR="00A85A84" w:rsidRPr="00595350" w:rsidTr="002046CD">
        <w:trPr>
          <w:trHeight w:val="1301"/>
        </w:trPr>
        <w:tc>
          <w:tcPr>
            <w:tcW w:w="3853" w:type="dxa"/>
          </w:tcPr>
          <w:p w:rsidR="00A85A84" w:rsidRPr="00BA4342" w:rsidRDefault="00A85A84" w:rsidP="00A85A84">
            <w:pPr>
              <w:autoSpaceDE w:val="0"/>
              <w:autoSpaceDN w:val="0"/>
              <w:adjustRightInd w:val="0"/>
              <w:spacing w:line="240" w:lineRule="auto"/>
              <w:ind w:left="0" w:hanging="2"/>
              <w:jc w:val="both"/>
              <w:textDirection w:val="lrTb"/>
            </w:pPr>
            <w:r w:rsidRPr="00AE16D3">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c>
          <w:tcPr>
            <w:tcW w:w="1957" w:type="dxa"/>
            <w:vMerge/>
          </w:tcPr>
          <w:p w:rsidR="00A85A84" w:rsidRPr="00595350" w:rsidRDefault="00A85A84" w:rsidP="002046CD">
            <w:pPr>
              <w:pStyle w:val="a"/>
              <w:textDirection w:val="lrTb"/>
              <w:rPr>
                <w:sz w:val="28"/>
                <w:szCs w:val="28"/>
              </w:rPr>
            </w:pPr>
          </w:p>
        </w:tc>
        <w:tc>
          <w:tcPr>
            <w:tcW w:w="3761" w:type="dxa"/>
            <w:vMerge/>
          </w:tcPr>
          <w:p w:rsidR="00A85A84" w:rsidRPr="00595350" w:rsidRDefault="00A85A84" w:rsidP="002046CD">
            <w:pPr>
              <w:pStyle w:val="a"/>
              <w:textDirection w:val="lrTb"/>
              <w:rPr>
                <w:sz w:val="28"/>
                <w:szCs w:val="28"/>
              </w:rPr>
            </w:pPr>
          </w:p>
        </w:tc>
      </w:tr>
    </w:tbl>
    <w:p w:rsidR="00A85A84" w:rsidRPr="00A36B2B" w:rsidRDefault="00A85A84" w:rsidP="00A85A84">
      <w:pPr>
        <w:shd w:val="clear" w:color="auto" w:fill="FFFFFF"/>
        <w:spacing w:line="240" w:lineRule="auto"/>
        <w:ind w:left="0" w:hanging="2"/>
      </w:pPr>
    </w:p>
    <w:p w:rsidR="00A85A84" w:rsidRPr="00C5563B" w:rsidRDefault="00A85A84" w:rsidP="00A85A84">
      <w:pPr>
        <w:numPr>
          <w:ilvl w:val="0"/>
          <w:numId w:val="29"/>
        </w:numPr>
        <w:shd w:val="clear" w:color="auto" w:fill="FFFFFF"/>
        <w:suppressAutoHyphens w:val="0"/>
        <w:spacing w:line="240" w:lineRule="auto"/>
        <w:ind w:leftChars="0" w:firstLineChars="0"/>
        <w:textDirection w:val="lrTb"/>
        <w:textAlignment w:val="auto"/>
        <w:outlineLvl w:val="9"/>
      </w:pPr>
      <w:r>
        <w:rPr>
          <w:b/>
          <w:sz w:val="28"/>
          <w:szCs w:val="28"/>
        </w:rPr>
        <w:tab/>
      </w:r>
      <w:r>
        <w:rPr>
          <w:b/>
          <w:szCs w:val="28"/>
        </w:rPr>
        <w:t>Контрольные вопросы:</w:t>
      </w:r>
    </w:p>
    <w:p w:rsidR="00A85A84" w:rsidRPr="00A32454" w:rsidRDefault="00A85A84" w:rsidP="00A85A84">
      <w:pPr>
        <w:shd w:val="clear" w:color="auto" w:fill="FFFFFF"/>
        <w:spacing w:line="240" w:lineRule="auto"/>
        <w:ind w:left="0" w:hanging="2"/>
      </w:pPr>
    </w:p>
    <w:p w:rsidR="00A85A84" w:rsidRPr="00EC527A" w:rsidRDefault="00A85A84" w:rsidP="00A85A84">
      <w:pPr>
        <w:tabs>
          <w:tab w:val="left" w:pos="615"/>
        </w:tabs>
        <w:ind w:left="0" w:hanging="2"/>
      </w:pPr>
      <w:r w:rsidRPr="00EC527A">
        <w:t>1. Требования к содержанию, структуре, стилю изложения и оформлению</w:t>
      </w:r>
    </w:p>
    <w:p w:rsidR="00A85A84" w:rsidRPr="00EC527A" w:rsidRDefault="00A85A84" w:rsidP="00A85A84">
      <w:pPr>
        <w:tabs>
          <w:tab w:val="left" w:pos="615"/>
        </w:tabs>
        <w:ind w:left="0" w:hanging="2"/>
      </w:pPr>
      <w:r w:rsidRPr="00EC527A">
        <w:t>управленческих документов.</w:t>
      </w:r>
    </w:p>
    <w:p w:rsidR="00A85A84" w:rsidRPr="00EC527A" w:rsidRDefault="00A85A84" w:rsidP="00A85A84">
      <w:pPr>
        <w:tabs>
          <w:tab w:val="left" w:pos="615"/>
        </w:tabs>
        <w:ind w:left="0" w:hanging="2"/>
      </w:pPr>
      <w:r w:rsidRPr="00EC527A">
        <w:t>2. Оформить общий бланк организации.</w:t>
      </w:r>
    </w:p>
    <w:p w:rsidR="00A85A84" w:rsidRPr="00EC527A" w:rsidRDefault="00A85A84" w:rsidP="00A85A84">
      <w:pPr>
        <w:tabs>
          <w:tab w:val="left" w:pos="615"/>
        </w:tabs>
        <w:ind w:left="0" w:hanging="2"/>
      </w:pPr>
      <w:r w:rsidRPr="00EC527A">
        <w:t>3. Унификация и стандартизация документов.</w:t>
      </w:r>
    </w:p>
    <w:p w:rsidR="00A85A84" w:rsidRPr="00EC527A" w:rsidRDefault="00A85A84" w:rsidP="00A85A84">
      <w:pPr>
        <w:tabs>
          <w:tab w:val="left" w:pos="615"/>
        </w:tabs>
        <w:ind w:left="0" w:hanging="2"/>
      </w:pPr>
      <w:r w:rsidRPr="00EC527A">
        <w:t>4. Оформить бланк приказа</w:t>
      </w:r>
    </w:p>
    <w:p w:rsidR="00A85A84" w:rsidRPr="00EC527A" w:rsidRDefault="00A85A84" w:rsidP="00A85A84">
      <w:pPr>
        <w:tabs>
          <w:tab w:val="left" w:pos="615"/>
        </w:tabs>
        <w:ind w:left="0" w:hanging="2"/>
      </w:pPr>
      <w:r w:rsidRPr="00EC527A">
        <w:t>5. Требования к бланкам управленческих документов.</w:t>
      </w:r>
    </w:p>
    <w:p w:rsidR="00A85A84" w:rsidRPr="00EC527A" w:rsidRDefault="00A85A84" w:rsidP="00A85A84">
      <w:pPr>
        <w:tabs>
          <w:tab w:val="left" w:pos="615"/>
        </w:tabs>
        <w:ind w:left="0" w:hanging="2"/>
      </w:pPr>
      <w:r w:rsidRPr="00EC527A">
        <w:t>6. Оформить приказ по основной деятельности.</w:t>
      </w:r>
    </w:p>
    <w:p w:rsidR="00A85A84" w:rsidRPr="00EC527A" w:rsidRDefault="00A85A84" w:rsidP="00A85A84">
      <w:pPr>
        <w:tabs>
          <w:tab w:val="left" w:pos="615"/>
        </w:tabs>
        <w:ind w:left="0" w:hanging="2"/>
      </w:pPr>
      <w:r w:rsidRPr="00EC527A">
        <w:t>7. Виды организационно-правовых документов.</w:t>
      </w:r>
    </w:p>
    <w:p w:rsidR="00A85A84" w:rsidRPr="00EC527A" w:rsidRDefault="00A85A84" w:rsidP="00A85A84">
      <w:pPr>
        <w:tabs>
          <w:tab w:val="left" w:pos="615"/>
        </w:tabs>
        <w:ind w:left="0" w:hanging="2"/>
      </w:pPr>
      <w:r w:rsidRPr="00EC527A">
        <w:t>8. Оформить выписку из распорядительного документа.</w:t>
      </w:r>
    </w:p>
    <w:p w:rsidR="00A85A84" w:rsidRPr="00EC527A" w:rsidRDefault="00A85A84" w:rsidP="00A85A84">
      <w:pPr>
        <w:tabs>
          <w:tab w:val="left" w:pos="615"/>
        </w:tabs>
        <w:ind w:left="0" w:hanging="2"/>
      </w:pPr>
      <w:r w:rsidRPr="00EC527A">
        <w:t>9. Требования к оформлению организационно-правовых документов.</w:t>
      </w:r>
    </w:p>
    <w:p w:rsidR="00A85A84" w:rsidRPr="00EC527A" w:rsidRDefault="00A85A84" w:rsidP="00A85A84">
      <w:pPr>
        <w:tabs>
          <w:tab w:val="left" w:pos="615"/>
        </w:tabs>
        <w:ind w:left="0" w:hanging="2"/>
      </w:pPr>
      <w:r w:rsidRPr="00EC527A">
        <w:t>10. Оформить протокол.</w:t>
      </w:r>
    </w:p>
    <w:p w:rsidR="00A85A84" w:rsidRPr="00EC527A" w:rsidRDefault="00A85A84" w:rsidP="00A85A84">
      <w:pPr>
        <w:tabs>
          <w:tab w:val="left" w:pos="615"/>
        </w:tabs>
        <w:ind w:left="0" w:hanging="2"/>
      </w:pPr>
      <w:r w:rsidRPr="00EC527A">
        <w:t>11. Требования к оформлению распорядительных документов.</w:t>
      </w:r>
    </w:p>
    <w:p w:rsidR="00A85A84" w:rsidRPr="00EC527A" w:rsidRDefault="00A85A84" w:rsidP="00A85A84">
      <w:pPr>
        <w:tabs>
          <w:tab w:val="left" w:pos="615"/>
        </w:tabs>
        <w:ind w:left="0" w:hanging="2"/>
      </w:pPr>
      <w:r w:rsidRPr="00EC527A">
        <w:t>12. Оформить акт.</w:t>
      </w:r>
    </w:p>
    <w:p w:rsidR="00A85A84" w:rsidRPr="00EC527A" w:rsidRDefault="00A85A84" w:rsidP="00A85A84">
      <w:pPr>
        <w:tabs>
          <w:tab w:val="left" w:pos="615"/>
        </w:tabs>
        <w:ind w:left="0" w:hanging="2"/>
      </w:pPr>
      <w:r w:rsidRPr="00EC527A">
        <w:t>13. Виды распорядительных документов, их особенности.</w:t>
      </w:r>
    </w:p>
    <w:p w:rsidR="00A85A84" w:rsidRPr="00EC527A" w:rsidRDefault="00A85A84" w:rsidP="00A85A84">
      <w:pPr>
        <w:tabs>
          <w:tab w:val="left" w:pos="615"/>
        </w:tabs>
        <w:ind w:left="0" w:hanging="2"/>
      </w:pPr>
      <w:r w:rsidRPr="00EC527A">
        <w:t>14. Оформить докладную записку.</w:t>
      </w:r>
    </w:p>
    <w:p w:rsidR="00A85A84" w:rsidRPr="00EC527A" w:rsidRDefault="00A85A84" w:rsidP="00A85A84">
      <w:pPr>
        <w:tabs>
          <w:tab w:val="left" w:pos="615"/>
        </w:tabs>
        <w:ind w:left="0" w:hanging="2"/>
      </w:pPr>
      <w:r w:rsidRPr="00EC527A">
        <w:t>15. Виды справочно-информационных документов.</w:t>
      </w:r>
    </w:p>
    <w:p w:rsidR="00A85A84" w:rsidRPr="00EC527A" w:rsidRDefault="00A85A84" w:rsidP="00A85A84">
      <w:pPr>
        <w:tabs>
          <w:tab w:val="left" w:pos="615"/>
        </w:tabs>
        <w:ind w:left="0" w:hanging="2"/>
      </w:pPr>
      <w:r w:rsidRPr="00EC527A">
        <w:t>16. Создать структуру Положения о структурном подразделении (служба ДОУ).</w:t>
      </w:r>
    </w:p>
    <w:p w:rsidR="00A85A84" w:rsidRPr="00EC527A" w:rsidRDefault="00A85A84" w:rsidP="00A85A84">
      <w:pPr>
        <w:tabs>
          <w:tab w:val="left" w:pos="615"/>
        </w:tabs>
        <w:ind w:left="0" w:hanging="2"/>
      </w:pPr>
      <w:r w:rsidRPr="00EC527A">
        <w:t>17. Требования к оформлению справочно-информационных документов.</w:t>
      </w:r>
    </w:p>
    <w:p w:rsidR="00A85A84" w:rsidRPr="00EC527A" w:rsidRDefault="00A85A84" w:rsidP="00A85A84">
      <w:pPr>
        <w:tabs>
          <w:tab w:val="left" w:pos="615"/>
        </w:tabs>
        <w:ind w:left="0" w:hanging="2"/>
      </w:pPr>
      <w:r w:rsidRPr="00EC527A">
        <w:t>18. Создать структуру должностной инструкции (делопроизводитель).</w:t>
      </w:r>
    </w:p>
    <w:p w:rsidR="00A85A84" w:rsidRPr="00EC527A" w:rsidRDefault="00A85A84" w:rsidP="00A85A84">
      <w:pPr>
        <w:tabs>
          <w:tab w:val="left" w:pos="615"/>
        </w:tabs>
        <w:ind w:left="0" w:hanging="2"/>
      </w:pPr>
      <w:r w:rsidRPr="00EC527A">
        <w:t>19. Организация работы с управленческими документами.</w:t>
      </w:r>
    </w:p>
    <w:p w:rsidR="00A85A84" w:rsidRPr="00EC527A" w:rsidRDefault="00A85A84" w:rsidP="00A85A84">
      <w:pPr>
        <w:tabs>
          <w:tab w:val="left" w:pos="615"/>
        </w:tabs>
        <w:ind w:left="0" w:hanging="2"/>
      </w:pPr>
      <w:r w:rsidRPr="00EC527A">
        <w:t>20. Оформить объяснительную записку.</w:t>
      </w:r>
    </w:p>
    <w:p w:rsidR="00A85A84" w:rsidRPr="00EC527A" w:rsidRDefault="00A85A84" w:rsidP="00A85A84">
      <w:pPr>
        <w:tabs>
          <w:tab w:val="left" w:pos="615"/>
        </w:tabs>
        <w:ind w:left="0" w:hanging="2"/>
      </w:pPr>
      <w:r w:rsidRPr="00EC527A">
        <w:t>21. Постановка документов на контроль, снятие документов с контроля.</w:t>
      </w:r>
    </w:p>
    <w:p w:rsidR="00A85A84" w:rsidRPr="00EC527A" w:rsidRDefault="00A85A84" w:rsidP="00A85A84">
      <w:pPr>
        <w:tabs>
          <w:tab w:val="left" w:pos="615"/>
        </w:tabs>
        <w:ind w:left="0" w:hanging="2"/>
      </w:pPr>
      <w:r w:rsidRPr="00EC527A">
        <w:lastRenderedPageBreak/>
        <w:t>22. Оформить служебную записку.</w:t>
      </w:r>
    </w:p>
    <w:p w:rsidR="00A85A84" w:rsidRPr="00EC527A" w:rsidRDefault="00A85A84" w:rsidP="00A85A84">
      <w:pPr>
        <w:tabs>
          <w:tab w:val="left" w:pos="615"/>
        </w:tabs>
        <w:ind w:left="0" w:hanging="2"/>
      </w:pPr>
      <w:r w:rsidRPr="00EC527A">
        <w:t>23. Документооборот организации.</w:t>
      </w:r>
    </w:p>
    <w:p w:rsidR="00A85A84" w:rsidRPr="00EC527A" w:rsidRDefault="00A85A84" w:rsidP="00A85A84">
      <w:pPr>
        <w:tabs>
          <w:tab w:val="left" w:pos="615"/>
        </w:tabs>
        <w:ind w:left="0" w:hanging="2"/>
      </w:pPr>
      <w:r w:rsidRPr="00EC527A">
        <w:t>24. Оформить письмо.</w:t>
      </w:r>
    </w:p>
    <w:p w:rsidR="00A85A84" w:rsidRPr="00EC527A" w:rsidRDefault="00A85A84" w:rsidP="00A85A84">
      <w:pPr>
        <w:tabs>
          <w:tab w:val="left" w:pos="615"/>
        </w:tabs>
        <w:ind w:left="0" w:hanging="2"/>
      </w:pPr>
      <w:r w:rsidRPr="00EC527A">
        <w:t>25. Разработка регистрационных форм входящей, исходящей, внутренней</w:t>
      </w:r>
    </w:p>
    <w:p w:rsidR="00A85A84" w:rsidRPr="00EC527A" w:rsidRDefault="00A85A84" w:rsidP="00A85A84">
      <w:pPr>
        <w:tabs>
          <w:tab w:val="left" w:pos="615"/>
        </w:tabs>
        <w:ind w:left="0" w:hanging="2"/>
      </w:pPr>
      <w:r w:rsidRPr="00EC527A">
        <w:t>документации.</w:t>
      </w:r>
    </w:p>
    <w:p w:rsidR="00A85A84" w:rsidRPr="00EC527A" w:rsidRDefault="00A85A84" w:rsidP="00A85A84">
      <w:pPr>
        <w:tabs>
          <w:tab w:val="left" w:pos="615"/>
        </w:tabs>
        <w:ind w:left="0" w:hanging="2"/>
      </w:pPr>
      <w:r w:rsidRPr="00EC527A">
        <w:t>26. Оформить письмо.</w:t>
      </w:r>
    </w:p>
    <w:p w:rsidR="00A85A84" w:rsidRPr="00EC527A" w:rsidRDefault="00A85A84" w:rsidP="00A85A84">
      <w:pPr>
        <w:tabs>
          <w:tab w:val="left" w:pos="615"/>
        </w:tabs>
        <w:ind w:left="0" w:hanging="2"/>
      </w:pPr>
      <w:r w:rsidRPr="00EC527A">
        <w:t>27. Требования к оформлению деловых писем, виды писем.</w:t>
      </w:r>
    </w:p>
    <w:p w:rsidR="00A85A84" w:rsidRPr="00EC527A" w:rsidRDefault="00A85A84" w:rsidP="00A85A84">
      <w:pPr>
        <w:tabs>
          <w:tab w:val="left" w:pos="615"/>
        </w:tabs>
        <w:ind w:left="0" w:hanging="2"/>
      </w:pPr>
      <w:r w:rsidRPr="00EC527A">
        <w:t>28. Оформить доверенность.</w:t>
      </w:r>
    </w:p>
    <w:p w:rsidR="00A85A84" w:rsidRPr="00EC527A" w:rsidRDefault="00A85A84" w:rsidP="00A85A84">
      <w:pPr>
        <w:tabs>
          <w:tab w:val="left" w:pos="615"/>
        </w:tabs>
        <w:ind w:left="0" w:hanging="2"/>
      </w:pPr>
      <w:r w:rsidRPr="00EC527A">
        <w:t>29. Схема движения входящей документации.</w:t>
      </w:r>
    </w:p>
    <w:p w:rsidR="00A85A84" w:rsidRPr="00EC527A" w:rsidRDefault="00A85A84" w:rsidP="00A85A84">
      <w:pPr>
        <w:tabs>
          <w:tab w:val="left" w:pos="615"/>
        </w:tabs>
        <w:ind w:left="0" w:hanging="2"/>
      </w:pPr>
      <w:r w:rsidRPr="00EC527A">
        <w:t>30. Оформить расписку.</w:t>
      </w:r>
    </w:p>
    <w:p w:rsidR="00A85A84" w:rsidRPr="00EC527A" w:rsidRDefault="00A85A84" w:rsidP="00A85A84">
      <w:pPr>
        <w:tabs>
          <w:tab w:val="left" w:pos="615"/>
        </w:tabs>
        <w:ind w:left="0" w:hanging="2"/>
      </w:pPr>
      <w:r w:rsidRPr="00EC527A">
        <w:t>31. Схема движения исходящей документации.</w:t>
      </w:r>
    </w:p>
    <w:p w:rsidR="00A85A84" w:rsidRPr="00EC527A" w:rsidRDefault="00A85A84" w:rsidP="00A85A84">
      <w:pPr>
        <w:tabs>
          <w:tab w:val="left" w:pos="615"/>
        </w:tabs>
        <w:ind w:left="0" w:hanging="2"/>
      </w:pPr>
      <w:r w:rsidRPr="00EC527A">
        <w:t>32. Оформить распоряжение.</w:t>
      </w:r>
    </w:p>
    <w:p w:rsidR="00A85A84" w:rsidRPr="00EC527A" w:rsidRDefault="00A85A84" w:rsidP="00A85A84">
      <w:pPr>
        <w:tabs>
          <w:tab w:val="left" w:pos="615"/>
        </w:tabs>
        <w:ind w:left="0" w:hanging="2"/>
      </w:pPr>
      <w:r w:rsidRPr="00EC527A">
        <w:t>33. Схема движения внутренней документации.</w:t>
      </w:r>
    </w:p>
    <w:p w:rsidR="00A85A84" w:rsidRPr="00EC527A" w:rsidRDefault="00A85A84" w:rsidP="00A85A84">
      <w:pPr>
        <w:tabs>
          <w:tab w:val="left" w:pos="615"/>
        </w:tabs>
        <w:ind w:left="0" w:hanging="2"/>
      </w:pPr>
      <w:r w:rsidRPr="00EC527A">
        <w:t>34. Оформить указание.</w:t>
      </w:r>
    </w:p>
    <w:p w:rsidR="001B0C02" w:rsidRDefault="00A85A84" w:rsidP="001B0C02">
      <w:pPr>
        <w:tabs>
          <w:tab w:val="left" w:pos="615"/>
        </w:tabs>
        <w:ind w:left="0" w:hanging="2"/>
      </w:pPr>
      <w:r w:rsidRPr="00EC527A">
        <w:t>35. Документопотоки организации.</w:t>
      </w:r>
    </w:p>
    <w:p w:rsidR="00A85A84" w:rsidRPr="001B0C02" w:rsidRDefault="00A85A84" w:rsidP="001B0C02">
      <w:pPr>
        <w:tabs>
          <w:tab w:val="left" w:pos="615"/>
        </w:tabs>
        <w:ind w:left="0" w:hanging="2"/>
        <w:sectPr w:rsidR="00A85A84" w:rsidRPr="001B0C02" w:rsidSect="001B0C02">
          <w:footerReference w:type="default" r:id="rId16"/>
          <w:pgSz w:w="11906" w:h="16838"/>
          <w:pgMar w:top="567" w:right="851" w:bottom="1134" w:left="1276" w:header="709" w:footer="709" w:gutter="0"/>
          <w:cols w:space="708"/>
          <w:docGrid w:linePitch="360"/>
        </w:sectPr>
      </w:pPr>
      <w:r w:rsidRPr="00EC527A">
        <w:t>36. Оформить решение.</w:t>
      </w:r>
    </w:p>
    <w:p w:rsidR="00A85A84" w:rsidRPr="009042C5" w:rsidRDefault="00A85A84" w:rsidP="00A85A84">
      <w:pPr>
        <w:numPr>
          <w:ilvl w:val="0"/>
          <w:numId w:val="29"/>
        </w:numPr>
        <w:suppressAutoHyphens w:val="0"/>
        <w:spacing w:line="240" w:lineRule="auto"/>
        <w:ind w:leftChars="0" w:firstLineChars="0"/>
        <w:jc w:val="both"/>
        <w:textDirection w:val="lrTb"/>
        <w:textAlignment w:val="auto"/>
        <w:outlineLvl w:val="9"/>
        <w:rPr>
          <w:b/>
        </w:rPr>
      </w:pPr>
      <w:r w:rsidRPr="009042C5">
        <w:rPr>
          <w:b/>
        </w:rPr>
        <w:lastRenderedPageBreak/>
        <w:t>Описание показателей и критериев оценивания, описание шкал оценивания</w:t>
      </w:r>
    </w:p>
    <w:p w:rsidR="00A85A84" w:rsidRPr="00AB3BF0" w:rsidRDefault="00A85A84" w:rsidP="00A85A84">
      <w:pPr>
        <w:ind w:left="0" w:hanging="2"/>
        <w:rPr>
          <w:b/>
        </w:rPr>
      </w:pPr>
    </w:p>
    <w:tbl>
      <w:tblPr>
        <w:tblOverlap w:val="never"/>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278"/>
        <w:gridCol w:w="2127"/>
        <w:gridCol w:w="5103"/>
      </w:tblGrid>
      <w:tr w:rsidR="00A85A84" w:rsidRPr="00AB3BF0" w:rsidTr="002046CD">
        <w:trPr>
          <w:trHeight w:val="264"/>
        </w:trPr>
        <w:tc>
          <w:tcPr>
            <w:tcW w:w="2278" w:type="dxa"/>
            <w:shd w:val="clear" w:color="auto" w:fill="FFFFFF"/>
            <w:vAlign w:val="center"/>
          </w:tcPr>
          <w:p w:rsidR="00A85A84" w:rsidRPr="00AB3BF0" w:rsidRDefault="00A85A84" w:rsidP="002046CD">
            <w:pPr>
              <w:pStyle w:val="60"/>
              <w:shd w:val="clear" w:color="auto" w:fill="auto"/>
              <w:spacing w:line="240" w:lineRule="auto"/>
              <w:ind w:firstLine="0"/>
              <w:jc w:val="center"/>
              <w:rPr>
                <w:sz w:val="24"/>
                <w:szCs w:val="24"/>
              </w:rPr>
            </w:pPr>
            <w:r w:rsidRPr="00AB3BF0">
              <w:rPr>
                <w:sz w:val="24"/>
                <w:szCs w:val="24"/>
              </w:rPr>
              <w:t>4-балльная шкала</w:t>
            </w:r>
          </w:p>
        </w:tc>
        <w:tc>
          <w:tcPr>
            <w:tcW w:w="2127" w:type="dxa"/>
            <w:shd w:val="clear" w:color="auto" w:fill="FFFFFF"/>
            <w:vAlign w:val="center"/>
          </w:tcPr>
          <w:p w:rsidR="00A85A84" w:rsidRPr="00AB3BF0" w:rsidRDefault="00A85A84" w:rsidP="002046CD">
            <w:pPr>
              <w:pStyle w:val="60"/>
              <w:shd w:val="clear" w:color="auto" w:fill="auto"/>
              <w:spacing w:line="240" w:lineRule="auto"/>
              <w:ind w:firstLine="0"/>
              <w:jc w:val="center"/>
              <w:rPr>
                <w:sz w:val="24"/>
                <w:szCs w:val="24"/>
              </w:rPr>
            </w:pPr>
            <w:r w:rsidRPr="00AB3BF0">
              <w:rPr>
                <w:sz w:val="24"/>
                <w:szCs w:val="24"/>
              </w:rPr>
              <w:t>Показатели</w:t>
            </w:r>
          </w:p>
        </w:tc>
        <w:tc>
          <w:tcPr>
            <w:tcW w:w="5103" w:type="dxa"/>
            <w:shd w:val="clear" w:color="auto" w:fill="FFFFFF"/>
            <w:vAlign w:val="center"/>
          </w:tcPr>
          <w:p w:rsidR="00A85A84" w:rsidRPr="00AB3BF0" w:rsidRDefault="00A85A84" w:rsidP="002046CD">
            <w:pPr>
              <w:pStyle w:val="60"/>
              <w:shd w:val="clear" w:color="auto" w:fill="auto"/>
              <w:spacing w:line="240" w:lineRule="auto"/>
              <w:ind w:firstLine="0"/>
              <w:jc w:val="center"/>
              <w:rPr>
                <w:sz w:val="24"/>
                <w:szCs w:val="24"/>
              </w:rPr>
            </w:pPr>
            <w:r w:rsidRPr="00AB3BF0">
              <w:rPr>
                <w:sz w:val="24"/>
                <w:szCs w:val="24"/>
              </w:rPr>
              <w:t>Критерии</w:t>
            </w:r>
          </w:p>
        </w:tc>
      </w:tr>
      <w:tr w:rsidR="00A85A84" w:rsidRPr="00AB3BF0" w:rsidTr="002046CD">
        <w:trPr>
          <w:trHeight w:val="2428"/>
        </w:trPr>
        <w:tc>
          <w:tcPr>
            <w:tcW w:w="2278" w:type="dxa"/>
            <w:shd w:val="clear" w:color="auto" w:fill="FFFFFF"/>
          </w:tcPr>
          <w:p w:rsidR="00A85A84" w:rsidRPr="00AB3BF0" w:rsidRDefault="00A85A84" w:rsidP="002046CD">
            <w:pPr>
              <w:pStyle w:val="60"/>
              <w:shd w:val="clear" w:color="auto" w:fill="auto"/>
              <w:spacing w:line="240" w:lineRule="auto"/>
              <w:ind w:firstLine="0"/>
              <w:jc w:val="left"/>
              <w:rPr>
                <w:sz w:val="24"/>
                <w:szCs w:val="24"/>
              </w:rPr>
            </w:pPr>
            <w:r w:rsidRPr="00AB3BF0">
              <w:rPr>
                <w:sz w:val="24"/>
                <w:szCs w:val="24"/>
              </w:rPr>
              <w:t>Отлично</w:t>
            </w:r>
          </w:p>
        </w:tc>
        <w:tc>
          <w:tcPr>
            <w:tcW w:w="2127" w:type="dxa"/>
            <w:vMerge w:val="restart"/>
            <w:shd w:val="clear" w:color="auto" w:fill="FFFFFF"/>
          </w:tcPr>
          <w:p w:rsidR="00A85A84" w:rsidRPr="00AB3BF0" w:rsidRDefault="00A85A84" w:rsidP="00A85A84">
            <w:pPr>
              <w:pStyle w:val="60"/>
              <w:numPr>
                <w:ilvl w:val="0"/>
                <w:numId w:val="30"/>
              </w:numPr>
              <w:shd w:val="clear" w:color="auto" w:fill="auto"/>
              <w:tabs>
                <w:tab w:val="left" w:pos="502"/>
              </w:tabs>
              <w:spacing w:line="240" w:lineRule="auto"/>
              <w:ind w:firstLine="0"/>
              <w:jc w:val="left"/>
              <w:rPr>
                <w:sz w:val="24"/>
                <w:szCs w:val="24"/>
              </w:rPr>
            </w:pPr>
            <w:r w:rsidRPr="00AB3BF0">
              <w:rPr>
                <w:rStyle w:val="30"/>
                <w:sz w:val="24"/>
                <w:szCs w:val="24"/>
              </w:rPr>
              <w:t>Полнота изложения теоретического материала;</w:t>
            </w:r>
          </w:p>
          <w:p w:rsidR="00A85A84" w:rsidRPr="00AB3BF0" w:rsidRDefault="00A85A84" w:rsidP="00A85A84">
            <w:pPr>
              <w:pStyle w:val="60"/>
              <w:numPr>
                <w:ilvl w:val="0"/>
                <w:numId w:val="30"/>
              </w:numPr>
              <w:shd w:val="clear" w:color="auto" w:fill="auto"/>
              <w:tabs>
                <w:tab w:val="left" w:pos="498"/>
              </w:tabs>
              <w:spacing w:line="240" w:lineRule="auto"/>
              <w:ind w:firstLine="0"/>
              <w:jc w:val="left"/>
              <w:rPr>
                <w:sz w:val="24"/>
                <w:szCs w:val="24"/>
              </w:rPr>
            </w:pPr>
            <w:r w:rsidRPr="00AB3BF0">
              <w:rPr>
                <w:rStyle w:val="30"/>
                <w:sz w:val="24"/>
                <w:szCs w:val="24"/>
              </w:rPr>
              <w:t>Правильность и/или аргументированность изложения (последовательность действий);</w:t>
            </w:r>
          </w:p>
          <w:p w:rsidR="00A85A84" w:rsidRPr="00AB3BF0" w:rsidRDefault="00A85A84" w:rsidP="00A85A84">
            <w:pPr>
              <w:pStyle w:val="60"/>
              <w:numPr>
                <w:ilvl w:val="0"/>
                <w:numId w:val="30"/>
              </w:numPr>
              <w:shd w:val="clear" w:color="auto" w:fill="auto"/>
              <w:tabs>
                <w:tab w:val="left" w:pos="502"/>
              </w:tabs>
              <w:spacing w:line="240" w:lineRule="auto"/>
              <w:ind w:firstLine="0"/>
              <w:jc w:val="left"/>
              <w:rPr>
                <w:sz w:val="24"/>
                <w:szCs w:val="24"/>
              </w:rPr>
            </w:pPr>
            <w:r w:rsidRPr="00AB3BF0">
              <w:rPr>
                <w:rStyle w:val="30"/>
                <w:sz w:val="24"/>
                <w:szCs w:val="24"/>
              </w:rPr>
              <w:t>Самостоятельность ответа;</w:t>
            </w:r>
          </w:p>
          <w:p w:rsidR="00A85A84" w:rsidRPr="00AB3BF0" w:rsidRDefault="00A85A84" w:rsidP="00A85A84">
            <w:pPr>
              <w:pStyle w:val="60"/>
              <w:numPr>
                <w:ilvl w:val="0"/>
                <w:numId w:val="30"/>
              </w:numPr>
              <w:shd w:val="clear" w:color="auto" w:fill="auto"/>
              <w:tabs>
                <w:tab w:val="left" w:pos="295"/>
              </w:tabs>
              <w:spacing w:line="240" w:lineRule="auto"/>
              <w:ind w:firstLine="0"/>
              <w:jc w:val="left"/>
              <w:rPr>
                <w:sz w:val="24"/>
                <w:szCs w:val="24"/>
              </w:rPr>
            </w:pPr>
            <w:r w:rsidRPr="00AB3BF0">
              <w:rPr>
                <w:rStyle w:val="30"/>
                <w:sz w:val="24"/>
                <w:szCs w:val="24"/>
              </w:rPr>
              <w:t>Культура речи.</w:t>
            </w:r>
          </w:p>
          <w:p w:rsidR="00A85A84" w:rsidRPr="00AB3BF0" w:rsidRDefault="00A85A84" w:rsidP="002046CD">
            <w:pPr>
              <w:pStyle w:val="60"/>
              <w:shd w:val="clear" w:color="auto" w:fill="auto"/>
              <w:tabs>
                <w:tab w:val="left" w:pos="310"/>
              </w:tabs>
              <w:spacing w:line="240" w:lineRule="auto"/>
              <w:ind w:firstLine="0"/>
              <w:jc w:val="left"/>
              <w:rPr>
                <w:sz w:val="24"/>
                <w:szCs w:val="24"/>
              </w:rPr>
            </w:pPr>
          </w:p>
        </w:tc>
        <w:tc>
          <w:tcPr>
            <w:tcW w:w="5103" w:type="dxa"/>
            <w:shd w:val="clear" w:color="auto" w:fill="FFFFFF"/>
          </w:tcPr>
          <w:p w:rsidR="00A85A84" w:rsidRPr="00A258D6" w:rsidRDefault="00A85A84" w:rsidP="002046CD">
            <w:pPr>
              <w:pStyle w:val="60"/>
              <w:shd w:val="clear" w:color="auto" w:fill="auto"/>
              <w:spacing w:line="240" w:lineRule="auto"/>
              <w:ind w:left="68" w:firstLine="0"/>
              <w:jc w:val="left"/>
              <w:rPr>
                <w:sz w:val="24"/>
                <w:szCs w:val="24"/>
              </w:rPr>
            </w:pPr>
            <w:r w:rsidRPr="00A258D6">
              <w:rPr>
                <w:rStyle w:val="30"/>
                <w:sz w:val="24"/>
                <w:szCs w:val="24"/>
                <w:u w:val="none"/>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A85A84" w:rsidRPr="00AB3BF0" w:rsidTr="002046CD">
        <w:trPr>
          <w:trHeight w:val="3058"/>
        </w:trPr>
        <w:tc>
          <w:tcPr>
            <w:tcW w:w="2278" w:type="dxa"/>
            <w:shd w:val="clear" w:color="auto" w:fill="FFFFFF"/>
          </w:tcPr>
          <w:p w:rsidR="00A85A84" w:rsidRPr="00AB3BF0" w:rsidRDefault="00A85A84" w:rsidP="002046CD">
            <w:pPr>
              <w:pStyle w:val="60"/>
              <w:shd w:val="clear" w:color="auto" w:fill="auto"/>
              <w:spacing w:line="240" w:lineRule="auto"/>
              <w:ind w:firstLine="0"/>
              <w:jc w:val="left"/>
              <w:rPr>
                <w:sz w:val="24"/>
                <w:szCs w:val="24"/>
              </w:rPr>
            </w:pPr>
            <w:r w:rsidRPr="00AB3BF0">
              <w:rPr>
                <w:sz w:val="24"/>
                <w:szCs w:val="24"/>
              </w:rPr>
              <w:t>Хорошо</w:t>
            </w:r>
          </w:p>
          <w:p w:rsidR="00A85A84" w:rsidRPr="00AB3BF0" w:rsidRDefault="00A85A84" w:rsidP="002046CD">
            <w:pPr>
              <w:pStyle w:val="60"/>
              <w:shd w:val="clear" w:color="auto" w:fill="auto"/>
              <w:spacing w:line="240" w:lineRule="auto"/>
              <w:ind w:firstLine="0"/>
              <w:jc w:val="left"/>
              <w:rPr>
                <w:sz w:val="24"/>
                <w:szCs w:val="24"/>
              </w:rPr>
            </w:pPr>
          </w:p>
        </w:tc>
        <w:tc>
          <w:tcPr>
            <w:tcW w:w="2127" w:type="dxa"/>
            <w:vMerge/>
            <w:shd w:val="clear" w:color="auto" w:fill="FFFFFF"/>
          </w:tcPr>
          <w:p w:rsidR="00A85A84" w:rsidRPr="00AB3BF0" w:rsidRDefault="00A85A84" w:rsidP="00A85A84">
            <w:pPr>
              <w:spacing w:line="240" w:lineRule="auto"/>
              <w:ind w:left="0" w:hanging="2"/>
            </w:pPr>
          </w:p>
        </w:tc>
        <w:tc>
          <w:tcPr>
            <w:tcW w:w="5103" w:type="dxa"/>
            <w:shd w:val="clear" w:color="auto" w:fill="FFFFFF"/>
          </w:tcPr>
          <w:p w:rsidR="00A85A84" w:rsidRPr="00A258D6" w:rsidRDefault="00A85A84" w:rsidP="002046CD">
            <w:pPr>
              <w:pStyle w:val="60"/>
              <w:shd w:val="clear" w:color="auto" w:fill="auto"/>
              <w:spacing w:line="240" w:lineRule="auto"/>
              <w:ind w:left="68" w:firstLine="0"/>
              <w:jc w:val="left"/>
              <w:rPr>
                <w:sz w:val="24"/>
                <w:szCs w:val="24"/>
              </w:rPr>
            </w:pPr>
            <w:r w:rsidRPr="00A258D6">
              <w:rPr>
                <w:rStyle w:val="30"/>
                <w:sz w:val="24"/>
                <w:szCs w:val="24"/>
                <w:u w:val="non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A85A84" w:rsidRPr="00AB3BF0" w:rsidTr="002046CD">
        <w:trPr>
          <w:trHeight w:val="3103"/>
        </w:trPr>
        <w:tc>
          <w:tcPr>
            <w:tcW w:w="2278" w:type="dxa"/>
            <w:shd w:val="clear" w:color="auto" w:fill="FFFFFF"/>
          </w:tcPr>
          <w:p w:rsidR="00A85A84" w:rsidRPr="00AB3BF0" w:rsidRDefault="00A85A84" w:rsidP="002046CD">
            <w:pPr>
              <w:pStyle w:val="60"/>
              <w:shd w:val="clear" w:color="auto" w:fill="auto"/>
              <w:spacing w:line="240" w:lineRule="auto"/>
              <w:ind w:firstLine="0"/>
              <w:jc w:val="left"/>
              <w:rPr>
                <w:sz w:val="24"/>
                <w:szCs w:val="24"/>
              </w:rPr>
            </w:pPr>
            <w:r w:rsidRPr="00AB3BF0">
              <w:rPr>
                <w:sz w:val="24"/>
                <w:szCs w:val="24"/>
              </w:rPr>
              <w:t>Удовлетворительно</w:t>
            </w:r>
          </w:p>
          <w:p w:rsidR="00A85A84" w:rsidRPr="00AB3BF0" w:rsidRDefault="00A85A84" w:rsidP="002046CD">
            <w:pPr>
              <w:pStyle w:val="60"/>
              <w:shd w:val="clear" w:color="auto" w:fill="auto"/>
              <w:spacing w:line="240" w:lineRule="auto"/>
              <w:ind w:firstLine="0"/>
              <w:jc w:val="left"/>
              <w:rPr>
                <w:sz w:val="24"/>
                <w:szCs w:val="24"/>
              </w:rPr>
            </w:pPr>
          </w:p>
        </w:tc>
        <w:tc>
          <w:tcPr>
            <w:tcW w:w="2127" w:type="dxa"/>
            <w:vMerge/>
            <w:shd w:val="clear" w:color="auto" w:fill="FFFFFF"/>
          </w:tcPr>
          <w:p w:rsidR="00A85A84" w:rsidRPr="00AB3BF0" w:rsidRDefault="00A85A84" w:rsidP="00A85A84">
            <w:pPr>
              <w:spacing w:line="240" w:lineRule="auto"/>
              <w:ind w:left="0" w:hanging="2"/>
            </w:pPr>
          </w:p>
        </w:tc>
        <w:tc>
          <w:tcPr>
            <w:tcW w:w="5103" w:type="dxa"/>
            <w:shd w:val="clear" w:color="auto" w:fill="FFFFFF"/>
          </w:tcPr>
          <w:p w:rsidR="00A85A84" w:rsidRPr="00A258D6" w:rsidRDefault="00A85A84" w:rsidP="002046CD">
            <w:pPr>
              <w:pStyle w:val="60"/>
              <w:shd w:val="clear" w:color="auto" w:fill="auto"/>
              <w:spacing w:line="240" w:lineRule="auto"/>
              <w:ind w:left="68" w:firstLine="0"/>
              <w:jc w:val="left"/>
              <w:rPr>
                <w:sz w:val="24"/>
                <w:szCs w:val="24"/>
              </w:rPr>
            </w:pPr>
            <w:r w:rsidRPr="00A258D6">
              <w:rPr>
                <w:rStyle w:val="30"/>
                <w:sz w:val="24"/>
                <w:szCs w:val="24"/>
                <w:u w:val="none"/>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A85A84" w:rsidRPr="00AB3BF0" w:rsidTr="002046CD">
        <w:trPr>
          <w:trHeight w:val="3263"/>
        </w:trPr>
        <w:tc>
          <w:tcPr>
            <w:tcW w:w="2278" w:type="dxa"/>
            <w:shd w:val="clear" w:color="auto" w:fill="FFFFFF"/>
          </w:tcPr>
          <w:p w:rsidR="00A85A84" w:rsidRPr="00AB3BF0" w:rsidRDefault="00A85A84" w:rsidP="002046CD">
            <w:pPr>
              <w:pStyle w:val="60"/>
              <w:shd w:val="clear" w:color="auto" w:fill="auto"/>
              <w:spacing w:line="240" w:lineRule="auto"/>
              <w:ind w:firstLine="0"/>
              <w:jc w:val="left"/>
              <w:rPr>
                <w:sz w:val="24"/>
                <w:szCs w:val="24"/>
              </w:rPr>
            </w:pPr>
            <w:r w:rsidRPr="00AB3BF0">
              <w:rPr>
                <w:sz w:val="24"/>
                <w:szCs w:val="24"/>
              </w:rPr>
              <w:t>Неудовлетвори</w:t>
            </w:r>
            <w:r w:rsidRPr="00AB3BF0">
              <w:rPr>
                <w:sz w:val="24"/>
                <w:szCs w:val="24"/>
              </w:rPr>
              <w:softHyphen/>
              <w:t xml:space="preserve">тельно </w:t>
            </w:r>
          </w:p>
        </w:tc>
        <w:tc>
          <w:tcPr>
            <w:tcW w:w="2127" w:type="dxa"/>
            <w:vMerge/>
            <w:shd w:val="clear" w:color="auto" w:fill="FFFFFF"/>
          </w:tcPr>
          <w:p w:rsidR="00A85A84" w:rsidRPr="00AB3BF0" w:rsidRDefault="00A85A84" w:rsidP="00A85A84">
            <w:pPr>
              <w:spacing w:line="240" w:lineRule="auto"/>
              <w:ind w:left="0" w:hanging="2"/>
            </w:pPr>
          </w:p>
        </w:tc>
        <w:tc>
          <w:tcPr>
            <w:tcW w:w="5103" w:type="dxa"/>
            <w:shd w:val="clear" w:color="auto" w:fill="FFFFFF"/>
          </w:tcPr>
          <w:p w:rsidR="00A85A84" w:rsidRPr="00A258D6" w:rsidRDefault="00A85A84" w:rsidP="002046CD">
            <w:pPr>
              <w:pStyle w:val="60"/>
              <w:shd w:val="clear" w:color="auto" w:fill="auto"/>
              <w:spacing w:line="240" w:lineRule="auto"/>
              <w:ind w:left="68" w:firstLine="0"/>
              <w:jc w:val="left"/>
              <w:rPr>
                <w:sz w:val="24"/>
                <w:szCs w:val="24"/>
              </w:rPr>
            </w:pPr>
            <w:r w:rsidRPr="00A258D6">
              <w:rPr>
                <w:rStyle w:val="30"/>
                <w:sz w:val="24"/>
                <w:szCs w:val="24"/>
                <w:u w:val="non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rsidR="00E93947" w:rsidRDefault="00E93947" w:rsidP="00E939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rPr>
      </w:pPr>
    </w:p>
    <w:p w:rsidR="001B0C02" w:rsidRDefault="001B0C02" w:rsidP="001B0C02">
      <w:pPr>
        <w:pStyle w:val="affb"/>
        <w:spacing w:after="0" w:line="100" w:lineRule="atLeast"/>
        <w:ind w:firstLine="720"/>
        <w:jc w:val="both"/>
        <w:rPr>
          <w:rFonts w:ascii="Times New Roman" w:eastAsia="Times New Roman" w:hAnsi="Times New Roman"/>
          <w:sz w:val="24"/>
          <w:szCs w:val="24"/>
        </w:rPr>
      </w:pPr>
    </w:p>
    <w:p w:rsidR="001B0C02" w:rsidRDefault="001B0C02" w:rsidP="001B0C02">
      <w:pPr>
        <w:pStyle w:val="affb"/>
        <w:spacing w:after="0" w:line="100" w:lineRule="atLeast"/>
        <w:ind w:firstLine="720"/>
        <w:jc w:val="both"/>
        <w:rPr>
          <w:rFonts w:ascii="Times New Roman" w:eastAsia="Times New Roman" w:hAnsi="Times New Roman"/>
          <w:sz w:val="24"/>
          <w:szCs w:val="24"/>
        </w:rPr>
      </w:pPr>
    </w:p>
    <w:sectPr w:rsidR="001B0C02" w:rsidSect="007F2538">
      <w:headerReference w:type="default" r:id="rId17"/>
      <w:footerReference w:type="default" r:id="rId18"/>
      <w:headerReference w:type="first" r:id="rId19"/>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7649" w:rsidRDefault="00667649">
      <w:pPr>
        <w:spacing w:line="240" w:lineRule="auto"/>
        <w:ind w:left="0" w:hanging="2"/>
      </w:pPr>
      <w:r>
        <w:separator/>
      </w:r>
    </w:p>
  </w:endnote>
  <w:endnote w:type="continuationSeparator" w:id="0">
    <w:p w:rsidR="00667649" w:rsidRDefault="0066764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57261D">
    <w:pPr>
      <w:pBdr>
        <w:top w:val="nil"/>
        <w:left w:val="nil"/>
        <w:bottom w:val="nil"/>
        <w:right w:val="nil"/>
        <w:between w:val="nil"/>
      </w:pBdr>
      <w:tabs>
        <w:tab w:val="center" w:pos="4677"/>
        <w:tab w:val="right" w:pos="9355"/>
      </w:tabs>
      <w:spacing w:line="240" w:lineRule="auto"/>
      <w:ind w:left="0" w:hanging="2"/>
      <w:jc w:val="right"/>
      <w:rPr>
        <w:color w:val="000000"/>
      </w:rPr>
    </w:pPr>
    <w:r>
      <w:rPr>
        <w:color w:val="000000"/>
      </w:rPr>
      <w:fldChar w:fldCharType="begin"/>
    </w:r>
    <w:r w:rsidR="00B33BE3">
      <w:rPr>
        <w:color w:val="000000"/>
      </w:rPr>
      <w:instrText>PAGE</w:instrText>
    </w:r>
    <w:r>
      <w:rPr>
        <w:color w:val="000000"/>
      </w:rPr>
      <w:fldChar w:fldCharType="end"/>
    </w:r>
  </w:p>
  <w:p w:rsidR="00B33BE3" w:rsidRDefault="00B33BE3">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B33BE3">
    <w:pPr>
      <w:pBdr>
        <w:top w:val="nil"/>
        <w:left w:val="nil"/>
        <w:bottom w:val="nil"/>
        <w:right w:val="nil"/>
        <w:between w:val="nil"/>
      </w:pBdr>
      <w:tabs>
        <w:tab w:val="center" w:pos="4677"/>
        <w:tab w:val="right" w:pos="9355"/>
      </w:tabs>
      <w:spacing w:line="240" w:lineRule="auto"/>
      <w:ind w:left="0" w:right="36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B33BE3" w:rsidP="00380634">
    <w:pPr>
      <w:pStyle w:val="af1"/>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5A84" w:rsidRDefault="00A85A84" w:rsidP="00A85A84">
    <w:pPr>
      <w:pStyle w:val="af1"/>
      <w:ind w:left="0" w:hanging="2"/>
    </w:pPr>
  </w:p>
  <w:p w:rsidR="00A85A84" w:rsidRDefault="00A85A84" w:rsidP="00A85A84">
    <w:pPr>
      <w:pStyle w:val="af1"/>
      <w:ind w:left="0" w:hanging="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3711319"/>
    </w:sdtPr>
    <w:sdtEndPr/>
    <w:sdtContent>
      <w:p w:rsidR="00B33BE3" w:rsidRDefault="0057261D">
        <w:pPr>
          <w:pStyle w:val="af1"/>
          <w:ind w:left="0" w:hanging="2"/>
          <w:jc w:val="right"/>
        </w:pPr>
        <w:r>
          <w:fldChar w:fldCharType="begin"/>
        </w:r>
        <w:r w:rsidR="00B33BE3">
          <w:instrText>PAGE   \* MERGEFORMAT</w:instrText>
        </w:r>
        <w:r>
          <w:fldChar w:fldCharType="separate"/>
        </w:r>
        <w:r w:rsidR="00DC61B0">
          <w:rPr>
            <w:noProof/>
          </w:rPr>
          <w:t>16</w:t>
        </w:r>
        <w:r>
          <w:fldChar w:fldCharType="end"/>
        </w:r>
      </w:p>
    </w:sdtContent>
  </w:sdt>
  <w:p w:rsidR="00B33BE3" w:rsidRPr="00831199" w:rsidRDefault="00B33BE3" w:rsidP="00E039D8">
    <w:pPr>
      <w:pStyle w:val="af1"/>
      <w:ind w:left="0" w:hanging="2"/>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7649" w:rsidRDefault="00667649">
      <w:pPr>
        <w:spacing w:line="240" w:lineRule="auto"/>
        <w:ind w:left="0" w:hanging="2"/>
      </w:pPr>
      <w:r>
        <w:separator/>
      </w:r>
    </w:p>
  </w:footnote>
  <w:footnote w:type="continuationSeparator" w:id="0">
    <w:p w:rsidR="00667649" w:rsidRDefault="0066764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B33BE3" w:rsidP="00380634">
    <w:pPr>
      <w:pStyle w:val="af4"/>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B33BE3" w:rsidP="00380634">
    <w:pPr>
      <w:pStyle w:val="af4"/>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Default="00B33BE3" w:rsidP="00380634">
    <w:pPr>
      <w:pStyle w:val="af4"/>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Pr="009A7BB3" w:rsidRDefault="00B33BE3" w:rsidP="00E039D8">
    <w:pPr>
      <w:pStyle w:val="af4"/>
      <w:ind w:left="0" w:hanging="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BE3" w:rsidRPr="009A7BB3" w:rsidRDefault="00B33BE3" w:rsidP="00E039D8">
    <w:pPr>
      <w:pStyle w:val="af4"/>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BCA"/>
    <w:multiLevelType w:val="hybridMultilevel"/>
    <w:tmpl w:val="EC9A851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 w15:restartNumberingAfterBreak="0">
    <w:nsid w:val="01262FF2"/>
    <w:multiLevelType w:val="hybridMultilevel"/>
    <w:tmpl w:val="0F882B84"/>
    <w:lvl w:ilvl="0" w:tplc="E0F82ED8">
      <w:numFmt w:val="bullet"/>
      <w:lvlText w:val="-"/>
      <w:lvlJc w:val="left"/>
      <w:pPr>
        <w:ind w:left="104"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79485376">
      <w:numFmt w:val="bullet"/>
      <w:lvlText w:val="•"/>
      <w:lvlJc w:val="left"/>
      <w:pPr>
        <w:ind w:left="528" w:hanging="166"/>
      </w:pPr>
      <w:rPr>
        <w:rFonts w:hint="default"/>
        <w:lang w:val="ru-RU" w:eastAsia="en-US" w:bidi="ar-SA"/>
      </w:rPr>
    </w:lvl>
    <w:lvl w:ilvl="2" w:tplc="5A0A9BE6">
      <w:numFmt w:val="bullet"/>
      <w:lvlText w:val="•"/>
      <w:lvlJc w:val="left"/>
      <w:pPr>
        <w:ind w:left="956" w:hanging="166"/>
      </w:pPr>
      <w:rPr>
        <w:rFonts w:hint="default"/>
        <w:lang w:val="ru-RU" w:eastAsia="en-US" w:bidi="ar-SA"/>
      </w:rPr>
    </w:lvl>
    <w:lvl w:ilvl="3" w:tplc="74F43C22">
      <w:numFmt w:val="bullet"/>
      <w:lvlText w:val="•"/>
      <w:lvlJc w:val="left"/>
      <w:pPr>
        <w:ind w:left="1384" w:hanging="166"/>
      </w:pPr>
      <w:rPr>
        <w:rFonts w:hint="default"/>
        <w:lang w:val="ru-RU" w:eastAsia="en-US" w:bidi="ar-SA"/>
      </w:rPr>
    </w:lvl>
    <w:lvl w:ilvl="4" w:tplc="4CC8EC3C">
      <w:numFmt w:val="bullet"/>
      <w:lvlText w:val="•"/>
      <w:lvlJc w:val="left"/>
      <w:pPr>
        <w:ind w:left="1813" w:hanging="166"/>
      </w:pPr>
      <w:rPr>
        <w:rFonts w:hint="default"/>
        <w:lang w:val="ru-RU" w:eastAsia="en-US" w:bidi="ar-SA"/>
      </w:rPr>
    </w:lvl>
    <w:lvl w:ilvl="5" w:tplc="62CE0FD4">
      <w:numFmt w:val="bullet"/>
      <w:lvlText w:val="•"/>
      <w:lvlJc w:val="left"/>
      <w:pPr>
        <w:ind w:left="2241" w:hanging="166"/>
      </w:pPr>
      <w:rPr>
        <w:rFonts w:hint="default"/>
        <w:lang w:val="ru-RU" w:eastAsia="en-US" w:bidi="ar-SA"/>
      </w:rPr>
    </w:lvl>
    <w:lvl w:ilvl="6" w:tplc="A738A7F8">
      <w:numFmt w:val="bullet"/>
      <w:lvlText w:val="•"/>
      <w:lvlJc w:val="left"/>
      <w:pPr>
        <w:ind w:left="2669" w:hanging="166"/>
      </w:pPr>
      <w:rPr>
        <w:rFonts w:hint="default"/>
        <w:lang w:val="ru-RU" w:eastAsia="en-US" w:bidi="ar-SA"/>
      </w:rPr>
    </w:lvl>
    <w:lvl w:ilvl="7" w:tplc="7C182B14">
      <w:numFmt w:val="bullet"/>
      <w:lvlText w:val="•"/>
      <w:lvlJc w:val="left"/>
      <w:pPr>
        <w:ind w:left="3098" w:hanging="166"/>
      </w:pPr>
      <w:rPr>
        <w:rFonts w:hint="default"/>
        <w:lang w:val="ru-RU" w:eastAsia="en-US" w:bidi="ar-SA"/>
      </w:rPr>
    </w:lvl>
    <w:lvl w:ilvl="8" w:tplc="0068034A">
      <w:numFmt w:val="bullet"/>
      <w:lvlText w:val="•"/>
      <w:lvlJc w:val="left"/>
      <w:pPr>
        <w:ind w:left="3526" w:hanging="166"/>
      </w:pPr>
      <w:rPr>
        <w:rFonts w:hint="default"/>
        <w:lang w:val="ru-RU" w:eastAsia="en-US" w:bidi="ar-SA"/>
      </w:rPr>
    </w:lvl>
  </w:abstractNum>
  <w:abstractNum w:abstractNumId="2" w15:restartNumberingAfterBreak="0">
    <w:nsid w:val="0BBA1E39"/>
    <w:multiLevelType w:val="multilevel"/>
    <w:tmpl w:val="56C89BD2"/>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3" w15:restartNumberingAfterBreak="0">
    <w:nsid w:val="10385A60"/>
    <w:multiLevelType w:val="hybridMultilevel"/>
    <w:tmpl w:val="71DA1E5A"/>
    <w:lvl w:ilvl="0" w:tplc="C6F05CB4">
      <w:start w:val="1"/>
      <w:numFmt w:val="bullet"/>
      <w:pStyle w:val="a"/>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4" w15:restartNumberingAfterBreak="0">
    <w:nsid w:val="16295B13"/>
    <w:multiLevelType w:val="hybridMultilevel"/>
    <w:tmpl w:val="4D60E8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F7F79"/>
    <w:multiLevelType w:val="multilevel"/>
    <w:tmpl w:val="AC1092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02C7F0C"/>
    <w:multiLevelType w:val="hybridMultilevel"/>
    <w:tmpl w:val="7C3EB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4476166"/>
    <w:multiLevelType w:val="hybridMultilevel"/>
    <w:tmpl w:val="B2307DBA"/>
    <w:lvl w:ilvl="0" w:tplc="CA7A4F9C">
      <w:numFmt w:val="bullet"/>
      <w:lvlText w:val="-"/>
      <w:lvlJc w:val="left"/>
      <w:pPr>
        <w:ind w:left="104"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98B61B88">
      <w:numFmt w:val="bullet"/>
      <w:lvlText w:val="•"/>
      <w:lvlJc w:val="left"/>
      <w:pPr>
        <w:ind w:left="528" w:hanging="168"/>
      </w:pPr>
      <w:rPr>
        <w:rFonts w:hint="default"/>
        <w:lang w:val="ru-RU" w:eastAsia="en-US" w:bidi="ar-SA"/>
      </w:rPr>
    </w:lvl>
    <w:lvl w:ilvl="2" w:tplc="A656C676">
      <w:numFmt w:val="bullet"/>
      <w:lvlText w:val="•"/>
      <w:lvlJc w:val="left"/>
      <w:pPr>
        <w:ind w:left="956" w:hanging="168"/>
      </w:pPr>
      <w:rPr>
        <w:rFonts w:hint="default"/>
        <w:lang w:val="ru-RU" w:eastAsia="en-US" w:bidi="ar-SA"/>
      </w:rPr>
    </w:lvl>
    <w:lvl w:ilvl="3" w:tplc="13840EB2">
      <w:numFmt w:val="bullet"/>
      <w:lvlText w:val="•"/>
      <w:lvlJc w:val="left"/>
      <w:pPr>
        <w:ind w:left="1384" w:hanging="168"/>
      </w:pPr>
      <w:rPr>
        <w:rFonts w:hint="default"/>
        <w:lang w:val="ru-RU" w:eastAsia="en-US" w:bidi="ar-SA"/>
      </w:rPr>
    </w:lvl>
    <w:lvl w:ilvl="4" w:tplc="45B21676">
      <w:numFmt w:val="bullet"/>
      <w:lvlText w:val="•"/>
      <w:lvlJc w:val="left"/>
      <w:pPr>
        <w:ind w:left="1813" w:hanging="168"/>
      </w:pPr>
      <w:rPr>
        <w:rFonts w:hint="default"/>
        <w:lang w:val="ru-RU" w:eastAsia="en-US" w:bidi="ar-SA"/>
      </w:rPr>
    </w:lvl>
    <w:lvl w:ilvl="5" w:tplc="F2CE4A9C">
      <w:numFmt w:val="bullet"/>
      <w:lvlText w:val="•"/>
      <w:lvlJc w:val="left"/>
      <w:pPr>
        <w:ind w:left="2241" w:hanging="168"/>
      </w:pPr>
      <w:rPr>
        <w:rFonts w:hint="default"/>
        <w:lang w:val="ru-RU" w:eastAsia="en-US" w:bidi="ar-SA"/>
      </w:rPr>
    </w:lvl>
    <w:lvl w:ilvl="6" w:tplc="912CB0B2">
      <w:numFmt w:val="bullet"/>
      <w:lvlText w:val="•"/>
      <w:lvlJc w:val="left"/>
      <w:pPr>
        <w:ind w:left="2669" w:hanging="168"/>
      </w:pPr>
      <w:rPr>
        <w:rFonts w:hint="default"/>
        <w:lang w:val="ru-RU" w:eastAsia="en-US" w:bidi="ar-SA"/>
      </w:rPr>
    </w:lvl>
    <w:lvl w:ilvl="7" w:tplc="4F4EF224">
      <w:numFmt w:val="bullet"/>
      <w:lvlText w:val="•"/>
      <w:lvlJc w:val="left"/>
      <w:pPr>
        <w:ind w:left="3098" w:hanging="168"/>
      </w:pPr>
      <w:rPr>
        <w:rFonts w:hint="default"/>
        <w:lang w:val="ru-RU" w:eastAsia="en-US" w:bidi="ar-SA"/>
      </w:rPr>
    </w:lvl>
    <w:lvl w:ilvl="8" w:tplc="0D6E8F44">
      <w:numFmt w:val="bullet"/>
      <w:lvlText w:val="•"/>
      <w:lvlJc w:val="left"/>
      <w:pPr>
        <w:ind w:left="3526" w:hanging="168"/>
      </w:pPr>
      <w:rPr>
        <w:rFonts w:hint="default"/>
        <w:lang w:val="ru-RU" w:eastAsia="en-US" w:bidi="ar-SA"/>
      </w:rPr>
    </w:lvl>
  </w:abstractNum>
  <w:abstractNum w:abstractNumId="8" w15:restartNumberingAfterBreak="0">
    <w:nsid w:val="2490597A"/>
    <w:multiLevelType w:val="hybridMultilevel"/>
    <w:tmpl w:val="72CC9D4E"/>
    <w:lvl w:ilvl="0" w:tplc="95E6068C">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9" w15:restartNumberingAfterBreak="0">
    <w:nsid w:val="27925351"/>
    <w:multiLevelType w:val="multilevel"/>
    <w:tmpl w:val="41FCB0D2"/>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855"/>
        </w:tabs>
        <w:ind w:left="855" w:hanging="495"/>
      </w:pPr>
      <w:rPr>
        <w:rFonts w:ascii="Symbol" w:hAnsi="Symbol"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27B3441F"/>
    <w:multiLevelType w:val="multilevel"/>
    <w:tmpl w:val="4AB21E16"/>
    <w:lvl w:ilvl="0">
      <w:start w:val="1"/>
      <w:numFmt w:val="bullet"/>
      <w:lvlText w:val="●"/>
      <w:lvlJc w:val="left"/>
      <w:pPr>
        <w:ind w:left="786" w:hanging="360"/>
      </w:pPr>
      <w:rPr>
        <w:rFonts w:ascii="Noto Sans Symbols" w:eastAsia="Noto Sans Symbols" w:hAnsi="Noto Sans Symbols" w:cs="Noto Sans Symbols"/>
        <w:sz w:val="20"/>
        <w:szCs w:val="20"/>
        <w:vertAlign w:val="baseline"/>
      </w:rPr>
    </w:lvl>
    <w:lvl w:ilvl="1">
      <w:start w:val="1"/>
      <w:numFmt w:val="bullet"/>
      <w:lvlText w:val="o"/>
      <w:lvlJc w:val="left"/>
      <w:pPr>
        <w:ind w:left="1506" w:hanging="360"/>
      </w:pPr>
      <w:rPr>
        <w:rFonts w:ascii="Courier New" w:eastAsia="Courier New" w:hAnsi="Courier New" w:cs="Courier New"/>
        <w:sz w:val="20"/>
        <w:szCs w:val="20"/>
        <w:vertAlign w:val="baseline"/>
      </w:rPr>
    </w:lvl>
    <w:lvl w:ilvl="2">
      <w:start w:val="1"/>
      <w:numFmt w:val="bullet"/>
      <w:lvlText w:val="▪"/>
      <w:lvlJc w:val="left"/>
      <w:pPr>
        <w:ind w:left="2226" w:hanging="360"/>
      </w:pPr>
      <w:rPr>
        <w:rFonts w:ascii="Noto Sans Symbols" w:eastAsia="Noto Sans Symbols" w:hAnsi="Noto Sans Symbols" w:cs="Noto Sans Symbols"/>
        <w:sz w:val="20"/>
        <w:szCs w:val="20"/>
        <w:vertAlign w:val="baseline"/>
      </w:rPr>
    </w:lvl>
    <w:lvl w:ilvl="3">
      <w:start w:val="1"/>
      <w:numFmt w:val="bullet"/>
      <w:lvlText w:val="▪"/>
      <w:lvlJc w:val="left"/>
      <w:pPr>
        <w:ind w:left="2946" w:hanging="360"/>
      </w:pPr>
      <w:rPr>
        <w:rFonts w:ascii="Noto Sans Symbols" w:eastAsia="Noto Sans Symbols" w:hAnsi="Noto Sans Symbols" w:cs="Noto Sans Symbols"/>
        <w:sz w:val="20"/>
        <w:szCs w:val="20"/>
        <w:vertAlign w:val="baseline"/>
      </w:rPr>
    </w:lvl>
    <w:lvl w:ilvl="4">
      <w:start w:val="1"/>
      <w:numFmt w:val="bullet"/>
      <w:lvlText w:val="▪"/>
      <w:lvlJc w:val="left"/>
      <w:pPr>
        <w:ind w:left="3666" w:hanging="360"/>
      </w:pPr>
      <w:rPr>
        <w:rFonts w:ascii="Noto Sans Symbols" w:eastAsia="Noto Sans Symbols" w:hAnsi="Noto Sans Symbols" w:cs="Noto Sans Symbols"/>
        <w:sz w:val="20"/>
        <w:szCs w:val="20"/>
        <w:vertAlign w:val="baseline"/>
      </w:rPr>
    </w:lvl>
    <w:lvl w:ilvl="5">
      <w:start w:val="1"/>
      <w:numFmt w:val="bullet"/>
      <w:lvlText w:val="▪"/>
      <w:lvlJc w:val="left"/>
      <w:pPr>
        <w:ind w:left="4386" w:hanging="360"/>
      </w:pPr>
      <w:rPr>
        <w:rFonts w:ascii="Noto Sans Symbols" w:eastAsia="Noto Sans Symbols" w:hAnsi="Noto Sans Symbols" w:cs="Noto Sans Symbols"/>
        <w:sz w:val="20"/>
        <w:szCs w:val="20"/>
        <w:vertAlign w:val="baseline"/>
      </w:rPr>
    </w:lvl>
    <w:lvl w:ilvl="6">
      <w:start w:val="1"/>
      <w:numFmt w:val="bullet"/>
      <w:lvlText w:val="▪"/>
      <w:lvlJc w:val="left"/>
      <w:pPr>
        <w:ind w:left="5106" w:hanging="360"/>
      </w:pPr>
      <w:rPr>
        <w:rFonts w:ascii="Noto Sans Symbols" w:eastAsia="Noto Sans Symbols" w:hAnsi="Noto Sans Symbols" w:cs="Noto Sans Symbols"/>
        <w:sz w:val="20"/>
        <w:szCs w:val="20"/>
        <w:vertAlign w:val="baseline"/>
      </w:rPr>
    </w:lvl>
    <w:lvl w:ilvl="7">
      <w:start w:val="1"/>
      <w:numFmt w:val="bullet"/>
      <w:lvlText w:val="▪"/>
      <w:lvlJc w:val="left"/>
      <w:pPr>
        <w:ind w:left="5826" w:hanging="360"/>
      </w:pPr>
      <w:rPr>
        <w:rFonts w:ascii="Noto Sans Symbols" w:eastAsia="Noto Sans Symbols" w:hAnsi="Noto Sans Symbols" w:cs="Noto Sans Symbols"/>
        <w:sz w:val="20"/>
        <w:szCs w:val="20"/>
        <w:vertAlign w:val="baseline"/>
      </w:rPr>
    </w:lvl>
    <w:lvl w:ilvl="8">
      <w:start w:val="1"/>
      <w:numFmt w:val="bullet"/>
      <w:lvlText w:val="▪"/>
      <w:lvlJc w:val="left"/>
      <w:pPr>
        <w:ind w:left="6546" w:hanging="360"/>
      </w:pPr>
      <w:rPr>
        <w:rFonts w:ascii="Noto Sans Symbols" w:eastAsia="Noto Sans Symbols" w:hAnsi="Noto Sans Symbols" w:cs="Noto Sans Symbols"/>
        <w:sz w:val="20"/>
        <w:szCs w:val="20"/>
        <w:vertAlign w:val="baseline"/>
      </w:rPr>
    </w:lvl>
  </w:abstractNum>
  <w:abstractNum w:abstractNumId="11" w15:restartNumberingAfterBreak="0">
    <w:nsid w:val="27F87C78"/>
    <w:multiLevelType w:val="hybridMultilevel"/>
    <w:tmpl w:val="C974E9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B6464D"/>
    <w:multiLevelType w:val="multilevel"/>
    <w:tmpl w:val="FCEEE838"/>
    <w:lvl w:ilvl="0">
      <w:start w:val="3"/>
      <w:numFmt w:val="decimal"/>
      <w:lvlText w:val="%1."/>
      <w:lvlJc w:val="left"/>
      <w:pPr>
        <w:tabs>
          <w:tab w:val="num" w:pos="720"/>
        </w:tabs>
        <w:ind w:left="720" w:hanging="360"/>
      </w:pPr>
      <w:rPr>
        <w:rFonts w:hint="default"/>
      </w:rPr>
    </w:lvl>
    <w:lvl w:ilvl="1">
      <w:start w:val="2"/>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3D9004C6"/>
    <w:multiLevelType w:val="hybridMultilevel"/>
    <w:tmpl w:val="A9CA3E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E90FFF"/>
    <w:multiLevelType w:val="multilevel"/>
    <w:tmpl w:val="CC4278C6"/>
    <w:lvl w:ilvl="0">
      <w:start w:val="1"/>
      <w:numFmt w:val="decimal"/>
      <w:lvlText w:val="%1."/>
      <w:lvlJc w:val="left"/>
      <w:pPr>
        <w:ind w:left="720" w:hanging="360"/>
      </w:pPr>
      <w:rPr>
        <w:rFonts w:ascii="Times New Roman" w:eastAsia="Times New Roman" w:hAnsi="Times New Roman" w:cs="Times New Roman"/>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48C02E5E"/>
    <w:multiLevelType w:val="hybridMultilevel"/>
    <w:tmpl w:val="0862E3AC"/>
    <w:lvl w:ilvl="0" w:tplc="FC3C3FA0">
      <w:numFmt w:val="bullet"/>
      <w:lvlText w:val="-"/>
      <w:lvlJc w:val="left"/>
      <w:pPr>
        <w:ind w:left="107"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680E49A0">
      <w:numFmt w:val="bullet"/>
      <w:lvlText w:val="•"/>
      <w:lvlJc w:val="left"/>
      <w:pPr>
        <w:ind w:left="411" w:hanging="166"/>
      </w:pPr>
      <w:rPr>
        <w:rFonts w:hint="default"/>
        <w:lang w:val="ru-RU" w:eastAsia="en-US" w:bidi="ar-SA"/>
      </w:rPr>
    </w:lvl>
    <w:lvl w:ilvl="2" w:tplc="D1B0E870">
      <w:numFmt w:val="bullet"/>
      <w:lvlText w:val="•"/>
      <w:lvlJc w:val="left"/>
      <w:pPr>
        <w:ind w:left="723" w:hanging="166"/>
      </w:pPr>
      <w:rPr>
        <w:rFonts w:hint="default"/>
        <w:lang w:val="ru-RU" w:eastAsia="en-US" w:bidi="ar-SA"/>
      </w:rPr>
    </w:lvl>
    <w:lvl w:ilvl="3" w:tplc="95DEFCD8">
      <w:numFmt w:val="bullet"/>
      <w:lvlText w:val="•"/>
      <w:lvlJc w:val="left"/>
      <w:pPr>
        <w:ind w:left="1035" w:hanging="166"/>
      </w:pPr>
      <w:rPr>
        <w:rFonts w:hint="default"/>
        <w:lang w:val="ru-RU" w:eastAsia="en-US" w:bidi="ar-SA"/>
      </w:rPr>
    </w:lvl>
    <w:lvl w:ilvl="4" w:tplc="79202C80">
      <w:numFmt w:val="bullet"/>
      <w:lvlText w:val="•"/>
      <w:lvlJc w:val="left"/>
      <w:pPr>
        <w:ind w:left="1347" w:hanging="166"/>
      </w:pPr>
      <w:rPr>
        <w:rFonts w:hint="default"/>
        <w:lang w:val="ru-RU" w:eastAsia="en-US" w:bidi="ar-SA"/>
      </w:rPr>
    </w:lvl>
    <w:lvl w:ilvl="5" w:tplc="9042B7F0">
      <w:numFmt w:val="bullet"/>
      <w:lvlText w:val="•"/>
      <w:lvlJc w:val="left"/>
      <w:pPr>
        <w:ind w:left="1659" w:hanging="166"/>
      </w:pPr>
      <w:rPr>
        <w:rFonts w:hint="default"/>
        <w:lang w:val="ru-RU" w:eastAsia="en-US" w:bidi="ar-SA"/>
      </w:rPr>
    </w:lvl>
    <w:lvl w:ilvl="6" w:tplc="14D6977A">
      <w:numFmt w:val="bullet"/>
      <w:lvlText w:val="•"/>
      <w:lvlJc w:val="left"/>
      <w:pPr>
        <w:ind w:left="1971" w:hanging="166"/>
      </w:pPr>
      <w:rPr>
        <w:rFonts w:hint="default"/>
        <w:lang w:val="ru-RU" w:eastAsia="en-US" w:bidi="ar-SA"/>
      </w:rPr>
    </w:lvl>
    <w:lvl w:ilvl="7" w:tplc="B9187354">
      <w:numFmt w:val="bullet"/>
      <w:lvlText w:val="•"/>
      <w:lvlJc w:val="left"/>
      <w:pPr>
        <w:ind w:left="2283" w:hanging="166"/>
      </w:pPr>
      <w:rPr>
        <w:rFonts w:hint="default"/>
        <w:lang w:val="ru-RU" w:eastAsia="en-US" w:bidi="ar-SA"/>
      </w:rPr>
    </w:lvl>
    <w:lvl w:ilvl="8" w:tplc="EEF6E3BE">
      <w:numFmt w:val="bullet"/>
      <w:lvlText w:val="•"/>
      <w:lvlJc w:val="left"/>
      <w:pPr>
        <w:ind w:left="2595" w:hanging="166"/>
      </w:pPr>
      <w:rPr>
        <w:rFonts w:hint="default"/>
        <w:lang w:val="ru-RU" w:eastAsia="en-US" w:bidi="ar-SA"/>
      </w:rPr>
    </w:lvl>
  </w:abstractNum>
  <w:abstractNum w:abstractNumId="16" w15:restartNumberingAfterBreak="0">
    <w:nsid w:val="50E65ABD"/>
    <w:multiLevelType w:val="hybridMultilevel"/>
    <w:tmpl w:val="C156A13E"/>
    <w:lvl w:ilvl="0" w:tplc="4AE0D60E">
      <w:numFmt w:val="bullet"/>
      <w:lvlText w:val="–"/>
      <w:lvlJc w:val="left"/>
      <w:pPr>
        <w:ind w:left="107" w:hanging="720"/>
      </w:pPr>
      <w:rPr>
        <w:rFonts w:ascii="Times New Roman" w:eastAsia="Times New Roman" w:hAnsi="Times New Roman" w:cs="Times New Roman" w:hint="default"/>
        <w:b w:val="0"/>
        <w:bCs w:val="0"/>
        <w:i w:val="0"/>
        <w:iCs w:val="0"/>
        <w:spacing w:val="0"/>
        <w:w w:val="100"/>
        <w:sz w:val="24"/>
        <w:szCs w:val="24"/>
        <w:lang w:val="ru-RU" w:eastAsia="en-US" w:bidi="ar-SA"/>
      </w:rPr>
    </w:lvl>
    <w:lvl w:ilvl="1" w:tplc="6110FB2E">
      <w:numFmt w:val="bullet"/>
      <w:lvlText w:val="•"/>
      <w:lvlJc w:val="left"/>
      <w:pPr>
        <w:ind w:left="411" w:hanging="720"/>
      </w:pPr>
      <w:rPr>
        <w:rFonts w:hint="default"/>
        <w:lang w:val="ru-RU" w:eastAsia="en-US" w:bidi="ar-SA"/>
      </w:rPr>
    </w:lvl>
    <w:lvl w:ilvl="2" w:tplc="B79C58EC">
      <w:numFmt w:val="bullet"/>
      <w:lvlText w:val="•"/>
      <w:lvlJc w:val="left"/>
      <w:pPr>
        <w:ind w:left="723" w:hanging="720"/>
      </w:pPr>
      <w:rPr>
        <w:rFonts w:hint="default"/>
        <w:lang w:val="ru-RU" w:eastAsia="en-US" w:bidi="ar-SA"/>
      </w:rPr>
    </w:lvl>
    <w:lvl w:ilvl="3" w:tplc="B22AA6F6">
      <w:numFmt w:val="bullet"/>
      <w:lvlText w:val="•"/>
      <w:lvlJc w:val="left"/>
      <w:pPr>
        <w:ind w:left="1035" w:hanging="720"/>
      </w:pPr>
      <w:rPr>
        <w:rFonts w:hint="default"/>
        <w:lang w:val="ru-RU" w:eastAsia="en-US" w:bidi="ar-SA"/>
      </w:rPr>
    </w:lvl>
    <w:lvl w:ilvl="4" w:tplc="BF64D11E">
      <w:numFmt w:val="bullet"/>
      <w:lvlText w:val="•"/>
      <w:lvlJc w:val="left"/>
      <w:pPr>
        <w:ind w:left="1347" w:hanging="720"/>
      </w:pPr>
      <w:rPr>
        <w:rFonts w:hint="default"/>
        <w:lang w:val="ru-RU" w:eastAsia="en-US" w:bidi="ar-SA"/>
      </w:rPr>
    </w:lvl>
    <w:lvl w:ilvl="5" w:tplc="00507736">
      <w:numFmt w:val="bullet"/>
      <w:lvlText w:val="•"/>
      <w:lvlJc w:val="left"/>
      <w:pPr>
        <w:ind w:left="1659" w:hanging="720"/>
      </w:pPr>
      <w:rPr>
        <w:rFonts w:hint="default"/>
        <w:lang w:val="ru-RU" w:eastAsia="en-US" w:bidi="ar-SA"/>
      </w:rPr>
    </w:lvl>
    <w:lvl w:ilvl="6" w:tplc="AE6E3C16">
      <w:numFmt w:val="bullet"/>
      <w:lvlText w:val="•"/>
      <w:lvlJc w:val="left"/>
      <w:pPr>
        <w:ind w:left="1971" w:hanging="720"/>
      </w:pPr>
      <w:rPr>
        <w:rFonts w:hint="default"/>
        <w:lang w:val="ru-RU" w:eastAsia="en-US" w:bidi="ar-SA"/>
      </w:rPr>
    </w:lvl>
    <w:lvl w:ilvl="7" w:tplc="8982ABC4">
      <w:numFmt w:val="bullet"/>
      <w:lvlText w:val="•"/>
      <w:lvlJc w:val="left"/>
      <w:pPr>
        <w:ind w:left="2283" w:hanging="720"/>
      </w:pPr>
      <w:rPr>
        <w:rFonts w:hint="default"/>
        <w:lang w:val="ru-RU" w:eastAsia="en-US" w:bidi="ar-SA"/>
      </w:rPr>
    </w:lvl>
    <w:lvl w:ilvl="8" w:tplc="1B3408C6">
      <w:numFmt w:val="bullet"/>
      <w:lvlText w:val="•"/>
      <w:lvlJc w:val="left"/>
      <w:pPr>
        <w:ind w:left="2595" w:hanging="720"/>
      </w:pPr>
      <w:rPr>
        <w:rFonts w:hint="default"/>
        <w:lang w:val="ru-RU" w:eastAsia="en-US" w:bidi="ar-SA"/>
      </w:rPr>
    </w:lvl>
  </w:abstractNum>
  <w:abstractNum w:abstractNumId="17" w15:restartNumberingAfterBreak="0">
    <w:nsid w:val="5CD21C05"/>
    <w:multiLevelType w:val="hybridMultilevel"/>
    <w:tmpl w:val="49140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21556"/>
    <w:multiLevelType w:val="hybridMultilevel"/>
    <w:tmpl w:val="33628132"/>
    <w:lvl w:ilvl="0" w:tplc="D608950E">
      <w:start w:val="1"/>
      <w:numFmt w:val="bullet"/>
      <w:lvlText w:val=""/>
      <w:lvlJc w:val="left"/>
      <w:pPr>
        <w:ind w:left="719" w:hanging="360"/>
      </w:pPr>
      <w:rPr>
        <w:rFonts w:ascii="Symbol" w:hAnsi="Symbol" w:hint="default"/>
      </w:rPr>
    </w:lvl>
    <w:lvl w:ilvl="1" w:tplc="04190003" w:tentative="1">
      <w:start w:val="1"/>
      <w:numFmt w:val="bullet"/>
      <w:lvlText w:val="o"/>
      <w:lvlJc w:val="left"/>
      <w:pPr>
        <w:ind w:left="1439" w:hanging="360"/>
      </w:pPr>
      <w:rPr>
        <w:rFonts w:ascii="Courier New" w:hAnsi="Courier New" w:cs="Courier New" w:hint="default"/>
      </w:rPr>
    </w:lvl>
    <w:lvl w:ilvl="2" w:tplc="04190005" w:tentative="1">
      <w:start w:val="1"/>
      <w:numFmt w:val="bullet"/>
      <w:lvlText w:val=""/>
      <w:lvlJc w:val="left"/>
      <w:pPr>
        <w:ind w:left="2159" w:hanging="360"/>
      </w:pPr>
      <w:rPr>
        <w:rFonts w:ascii="Wingdings" w:hAnsi="Wingdings" w:hint="default"/>
      </w:rPr>
    </w:lvl>
    <w:lvl w:ilvl="3" w:tplc="04190001" w:tentative="1">
      <w:start w:val="1"/>
      <w:numFmt w:val="bullet"/>
      <w:lvlText w:val=""/>
      <w:lvlJc w:val="left"/>
      <w:pPr>
        <w:ind w:left="2879" w:hanging="360"/>
      </w:pPr>
      <w:rPr>
        <w:rFonts w:ascii="Symbol" w:hAnsi="Symbol" w:hint="default"/>
      </w:rPr>
    </w:lvl>
    <w:lvl w:ilvl="4" w:tplc="04190003" w:tentative="1">
      <w:start w:val="1"/>
      <w:numFmt w:val="bullet"/>
      <w:lvlText w:val="o"/>
      <w:lvlJc w:val="left"/>
      <w:pPr>
        <w:ind w:left="3599" w:hanging="360"/>
      </w:pPr>
      <w:rPr>
        <w:rFonts w:ascii="Courier New" w:hAnsi="Courier New" w:cs="Courier New" w:hint="default"/>
      </w:rPr>
    </w:lvl>
    <w:lvl w:ilvl="5" w:tplc="04190005" w:tentative="1">
      <w:start w:val="1"/>
      <w:numFmt w:val="bullet"/>
      <w:lvlText w:val=""/>
      <w:lvlJc w:val="left"/>
      <w:pPr>
        <w:ind w:left="4319" w:hanging="360"/>
      </w:pPr>
      <w:rPr>
        <w:rFonts w:ascii="Wingdings" w:hAnsi="Wingdings" w:hint="default"/>
      </w:rPr>
    </w:lvl>
    <w:lvl w:ilvl="6" w:tplc="04190001" w:tentative="1">
      <w:start w:val="1"/>
      <w:numFmt w:val="bullet"/>
      <w:lvlText w:val=""/>
      <w:lvlJc w:val="left"/>
      <w:pPr>
        <w:ind w:left="5039" w:hanging="360"/>
      </w:pPr>
      <w:rPr>
        <w:rFonts w:ascii="Symbol" w:hAnsi="Symbol" w:hint="default"/>
      </w:rPr>
    </w:lvl>
    <w:lvl w:ilvl="7" w:tplc="04190003" w:tentative="1">
      <w:start w:val="1"/>
      <w:numFmt w:val="bullet"/>
      <w:lvlText w:val="o"/>
      <w:lvlJc w:val="left"/>
      <w:pPr>
        <w:ind w:left="5759" w:hanging="360"/>
      </w:pPr>
      <w:rPr>
        <w:rFonts w:ascii="Courier New" w:hAnsi="Courier New" w:cs="Courier New" w:hint="default"/>
      </w:rPr>
    </w:lvl>
    <w:lvl w:ilvl="8" w:tplc="04190005" w:tentative="1">
      <w:start w:val="1"/>
      <w:numFmt w:val="bullet"/>
      <w:lvlText w:val=""/>
      <w:lvlJc w:val="left"/>
      <w:pPr>
        <w:ind w:left="6479" w:hanging="360"/>
      </w:pPr>
      <w:rPr>
        <w:rFonts w:ascii="Wingdings" w:hAnsi="Wingdings" w:hint="default"/>
      </w:rPr>
    </w:lvl>
  </w:abstractNum>
  <w:abstractNum w:abstractNumId="19" w15:restartNumberingAfterBreak="0">
    <w:nsid w:val="5F7429ED"/>
    <w:multiLevelType w:val="hybridMultilevel"/>
    <w:tmpl w:val="5FACD4D8"/>
    <w:lvl w:ilvl="0" w:tplc="86F4A152">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EE70FB"/>
    <w:multiLevelType w:val="multilevel"/>
    <w:tmpl w:val="2E2EF2D0"/>
    <w:lvl w:ilvl="0">
      <w:start w:val="1"/>
      <w:numFmt w:val="decimal"/>
      <w:lvlText w:val="%1."/>
      <w:lvlJc w:val="left"/>
      <w:pPr>
        <w:ind w:left="720" w:hanging="360"/>
      </w:pPr>
      <w:rPr>
        <w:b w:val="0"/>
        <w:bCs w:val="0"/>
        <w:i w:val="0"/>
        <w:iCs w:val="0"/>
        <w:caps w:val="0"/>
        <w:smallCaps w:val="0"/>
        <w:strike w:val="0"/>
        <w:dstrike w:val="0"/>
        <w:color w:val="000000"/>
        <w:spacing w:val="0"/>
        <w:w w:val="100"/>
        <w:position w:val="0"/>
        <w:sz w:val="22"/>
        <w:szCs w:val="22"/>
        <w:u w:val="none"/>
        <w:vertAlign w:val="baseline"/>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34F0FF7"/>
    <w:multiLevelType w:val="multilevel"/>
    <w:tmpl w:val="3842A2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4265535"/>
    <w:multiLevelType w:val="hybridMultilevel"/>
    <w:tmpl w:val="57B42B1E"/>
    <w:lvl w:ilvl="0" w:tplc="87F2EB5C">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80A8280">
      <w:numFmt w:val="bullet"/>
      <w:lvlText w:val="•"/>
      <w:lvlJc w:val="left"/>
      <w:pPr>
        <w:ind w:left="411" w:hanging="140"/>
      </w:pPr>
      <w:rPr>
        <w:rFonts w:hint="default"/>
        <w:lang w:val="ru-RU" w:eastAsia="en-US" w:bidi="ar-SA"/>
      </w:rPr>
    </w:lvl>
    <w:lvl w:ilvl="2" w:tplc="EDBC0312">
      <w:numFmt w:val="bullet"/>
      <w:lvlText w:val="•"/>
      <w:lvlJc w:val="left"/>
      <w:pPr>
        <w:ind w:left="723" w:hanging="140"/>
      </w:pPr>
      <w:rPr>
        <w:rFonts w:hint="default"/>
        <w:lang w:val="ru-RU" w:eastAsia="en-US" w:bidi="ar-SA"/>
      </w:rPr>
    </w:lvl>
    <w:lvl w:ilvl="3" w:tplc="48D805FC">
      <w:numFmt w:val="bullet"/>
      <w:lvlText w:val="•"/>
      <w:lvlJc w:val="left"/>
      <w:pPr>
        <w:ind w:left="1035" w:hanging="140"/>
      </w:pPr>
      <w:rPr>
        <w:rFonts w:hint="default"/>
        <w:lang w:val="ru-RU" w:eastAsia="en-US" w:bidi="ar-SA"/>
      </w:rPr>
    </w:lvl>
    <w:lvl w:ilvl="4" w:tplc="0E90E652">
      <w:numFmt w:val="bullet"/>
      <w:lvlText w:val="•"/>
      <w:lvlJc w:val="left"/>
      <w:pPr>
        <w:ind w:left="1347" w:hanging="140"/>
      </w:pPr>
      <w:rPr>
        <w:rFonts w:hint="default"/>
        <w:lang w:val="ru-RU" w:eastAsia="en-US" w:bidi="ar-SA"/>
      </w:rPr>
    </w:lvl>
    <w:lvl w:ilvl="5" w:tplc="57EED1A4">
      <w:numFmt w:val="bullet"/>
      <w:lvlText w:val="•"/>
      <w:lvlJc w:val="left"/>
      <w:pPr>
        <w:ind w:left="1659" w:hanging="140"/>
      </w:pPr>
      <w:rPr>
        <w:rFonts w:hint="default"/>
        <w:lang w:val="ru-RU" w:eastAsia="en-US" w:bidi="ar-SA"/>
      </w:rPr>
    </w:lvl>
    <w:lvl w:ilvl="6" w:tplc="298643F4">
      <w:numFmt w:val="bullet"/>
      <w:lvlText w:val="•"/>
      <w:lvlJc w:val="left"/>
      <w:pPr>
        <w:ind w:left="1971" w:hanging="140"/>
      </w:pPr>
      <w:rPr>
        <w:rFonts w:hint="default"/>
        <w:lang w:val="ru-RU" w:eastAsia="en-US" w:bidi="ar-SA"/>
      </w:rPr>
    </w:lvl>
    <w:lvl w:ilvl="7" w:tplc="6302A2DA">
      <w:numFmt w:val="bullet"/>
      <w:lvlText w:val="•"/>
      <w:lvlJc w:val="left"/>
      <w:pPr>
        <w:ind w:left="2283" w:hanging="140"/>
      </w:pPr>
      <w:rPr>
        <w:rFonts w:hint="default"/>
        <w:lang w:val="ru-RU" w:eastAsia="en-US" w:bidi="ar-SA"/>
      </w:rPr>
    </w:lvl>
    <w:lvl w:ilvl="8" w:tplc="EC6EBF14">
      <w:numFmt w:val="bullet"/>
      <w:lvlText w:val="•"/>
      <w:lvlJc w:val="left"/>
      <w:pPr>
        <w:ind w:left="2595" w:hanging="140"/>
      </w:pPr>
      <w:rPr>
        <w:rFonts w:hint="default"/>
        <w:lang w:val="ru-RU" w:eastAsia="en-US" w:bidi="ar-SA"/>
      </w:rPr>
    </w:lvl>
  </w:abstractNum>
  <w:abstractNum w:abstractNumId="23"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9DB32A3"/>
    <w:multiLevelType w:val="hybridMultilevel"/>
    <w:tmpl w:val="C3F04B58"/>
    <w:lvl w:ilvl="0" w:tplc="CE146C40">
      <w:numFmt w:val="bullet"/>
      <w:lvlText w:val="-"/>
      <w:lvlJc w:val="left"/>
      <w:pPr>
        <w:ind w:left="104" w:hanging="185"/>
      </w:pPr>
      <w:rPr>
        <w:rFonts w:ascii="Times New Roman" w:eastAsia="Times New Roman" w:hAnsi="Times New Roman" w:cs="Times New Roman" w:hint="default"/>
        <w:b w:val="0"/>
        <w:bCs w:val="0"/>
        <w:i w:val="0"/>
        <w:iCs w:val="0"/>
        <w:spacing w:val="0"/>
        <w:w w:val="100"/>
        <w:sz w:val="24"/>
        <w:szCs w:val="24"/>
        <w:lang w:val="ru-RU" w:eastAsia="en-US" w:bidi="ar-SA"/>
      </w:rPr>
    </w:lvl>
    <w:lvl w:ilvl="1" w:tplc="476A0234">
      <w:numFmt w:val="bullet"/>
      <w:lvlText w:val="•"/>
      <w:lvlJc w:val="left"/>
      <w:pPr>
        <w:ind w:left="528" w:hanging="185"/>
      </w:pPr>
      <w:rPr>
        <w:rFonts w:hint="default"/>
        <w:lang w:val="ru-RU" w:eastAsia="en-US" w:bidi="ar-SA"/>
      </w:rPr>
    </w:lvl>
    <w:lvl w:ilvl="2" w:tplc="E0CA62E0">
      <w:numFmt w:val="bullet"/>
      <w:lvlText w:val="•"/>
      <w:lvlJc w:val="left"/>
      <w:pPr>
        <w:ind w:left="956" w:hanging="185"/>
      </w:pPr>
      <w:rPr>
        <w:rFonts w:hint="default"/>
        <w:lang w:val="ru-RU" w:eastAsia="en-US" w:bidi="ar-SA"/>
      </w:rPr>
    </w:lvl>
    <w:lvl w:ilvl="3" w:tplc="A0E63F66">
      <w:numFmt w:val="bullet"/>
      <w:lvlText w:val="•"/>
      <w:lvlJc w:val="left"/>
      <w:pPr>
        <w:ind w:left="1384" w:hanging="185"/>
      </w:pPr>
      <w:rPr>
        <w:rFonts w:hint="default"/>
        <w:lang w:val="ru-RU" w:eastAsia="en-US" w:bidi="ar-SA"/>
      </w:rPr>
    </w:lvl>
    <w:lvl w:ilvl="4" w:tplc="82B25588">
      <w:numFmt w:val="bullet"/>
      <w:lvlText w:val="•"/>
      <w:lvlJc w:val="left"/>
      <w:pPr>
        <w:ind w:left="1813" w:hanging="185"/>
      </w:pPr>
      <w:rPr>
        <w:rFonts w:hint="default"/>
        <w:lang w:val="ru-RU" w:eastAsia="en-US" w:bidi="ar-SA"/>
      </w:rPr>
    </w:lvl>
    <w:lvl w:ilvl="5" w:tplc="DD689264">
      <w:numFmt w:val="bullet"/>
      <w:lvlText w:val="•"/>
      <w:lvlJc w:val="left"/>
      <w:pPr>
        <w:ind w:left="2241" w:hanging="185"/>
      </w:pPr>
      <w:rPr>
        <w:rFonts w:hint="default"/>
        <w:lang w:val="ru-RU" w:eastAsia="en-US" w:bidi="ar-SA"/>
      </w:rPr>
    </w:lvl>
    <w:lvl w:ilvl="6" w:tplc="8DBE2512">
      <w:numFmt w:val="bullet"/>
      <w:lvlText w:val="•"/>
      <w:lvlJc w:val="left"/>
      <w:pPr>
        <w:ind w:left="2669" w:hanging="185"/>
      </w:pPr>
      <w:rPr>
        <w:rFonts w:hint="default"/>
        <w:lang w:val="ru-RU" w:eastAsia="en-US" w:bidi="ar-SA"/>
      </w:rPr>
    </w:lvl>
    <w:lvl w:ilvl="7" w:tplc="ACB05590">
      <w:numFmt w:val="bullet"/>
      <w:lvlText w:val="•"/>
      <w:lvlJc w:val="left"/>
      <w:pPr>
        <w:ind w:left="3098" w:hanging="185"/>
      </w:pPr>
      <w:rPr>
        <w:rFonts w:hint="default"/>
        <w:lang w:val="ru-RU" w:eastAsia="en-US" w:bidi="ar-SA"/>
      </w:rPr>
    </w:lvl>
    <w:lvl w:ilvl="8" w:tplc="D2D0113C">
      <w:numFmt w:val="bullet"/>
      <w:lvlText w:val="•"/>
      <w:lvlJc w:val="left"/>
      <w:pPr>
        <w:ind w:left="3526" w:hanging="185"/>
      </w:pPr>
      <w:rPr>
        <w:rFonts w:hint="default"/>
        <w:lang w:val="ru-RU" w:eastAsia="en-US" w:bidi="ar-SA"/>
      </w:rPr>
    </w:lvl>
  </w:abstractNum>
  <w:abstractNum w:abstractNumId="25" w15:restartNumberingAfterBreak="0">
    <w:nsid w:val="710062BA"/>
    <w:multiLevelType w:val="hybridMultilevel"/>
    <w:tmpl w:val="6C846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BD33080"/>
    <w:multiLevelType w:val="hybridMultilevel"/>
    <w:tmpl w:val="91E4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0"/>
  </w:num>
  <w:num w:numId="3">
    <w:abstractNumId w:val="14"/>
  </w:num>
  <w:num w:numId="4">
    <w:abstractNumId w:val="6"/>
  </w:num>
  <w:num w:numId="5">
    <w:abstractNumId w:val="17"/>
  </w:num>
  <w:num w:numId="6">
    <w:abstractNumId w:val="8"/>
  </w:num>
  <w:num w:numId="7">
    <w:abstractNumId w:val="12"/>
  </w:num>
  <w:num w:numId="8">
    <w:abstractNumId w:val="12"/>
    <w:lvlOverride w:ilvl="0">
      <w:startOverride w:val="3"/>
    </w:lvlOverride>
  </w:num>
  <w:num w:numId="9">
    <w:abstractNumId w:val="9"/>
  </w:num>
  <w:num w:numId="10">
    <w:abstractNumId w:val="12"/>
  </w:num>
  <w:num w:numId="11">
    <w:abstractNumId w:val="13"/>
  </w:num>
  <w:num w:numId="12">
    <w:abstractNumId w:val="18"/>
  </w:num>
  <w:num w:numId="13">
    <w:abstractNumId w:val="18"/>
  </w:num>
  <w:num w:numId="14">
    <w:abstractNumId w:val="3"/>
  </w:num>
  <w:num w:numId="15">
    <w:abstractNumId w:val="26"/>
  </w:num>
  <w:num w:numId="16">
    <w:abstractNumId w:val="11"/>
  </w:num>
  <w:num w:numId="17">
    <w:abstractNumId w:val="0"/>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4"/>
  </w:num>
  <w:num w:numId="22">
    <w:abstractNumId w:val="7"/>
  </w:num>
  <w:num w:numId="23">
    <w:abstractNumId w:val="22"/>
  </w:num>
  <w:num w:numId="24">
    <w:abstractNumId w:val="1"/>
  </w:num>
  <w:num w:numId="25">
    <w:abstractNumId w:val="16"/>
  </w:num>
  <w:num w:numId="26">
    <w:abstractNumId w:val="24"/>
  </w:num>
  <w:num w:numId="27">
    <w:abstractNumId w:val="15"/>
  </w:num>
  <w:num w:numId="28">
    <w:abstractNumId w:val="27"/>
  </w:num>
  <w:num w:numId="29">
    <w:abstractNumId w:val="19"/>
  </w:num>
  <w:num w:numId="30">
    <w:abstractNumId w:val="23"/>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539F"/>
    <w:rsid w:val="00002661"/>
    <w:rsid w:val="0002487A"/>
    <w:rsid w:val="00031C03"/>
    <w:rsid w:val="00054B0F"/>
    <w:rsid w:val="00065928"/>
    <w:rsid w:val="00071B92"/>
    <w:rsid w:val="0008300C"/>
    <w:rsid w:val="00086CDA"/>
    <w:rsid w:val="00096D78"/>
    <w:rsid w:val="000B7ACD"/>
    <w:rsid w:val="000C379C"/>
    <w:rsid w:val="000C7E38"/>
    <w:rsid w:val="000F605D"/>
    <w:rsid w:val="001006F1"/>
    <w:rsid w:val="00104D22"/>
    <w:rsid w:val="00115EED"/>
    <w:rsid w:val="001165CC"/>
    <w:rsid w:val="00116D9D"/>
    <w:rsid w:val="00125BAD"/>
    <w:rsid w:val="00160E62"/>
    <w:rsid w:val="001617B3"/>
    <w:rsid w:val="00193EDA"/>
    <w:rsid w:val="001949F6"/>
    <w:rsid w:val="001A40A2"/>
    <w:rsid w:val="001B0C02"/>
    <w:rsid w:val="001D3D56"/>
    <w:rsid w:val="00205946"/>
    <w:rsid w:val="00252419"/>
    <w:rsid w:val="0026345B"/>
    <w:rsid w:val="002A2A3B"/>
    <w:rsid w:val="002A4F38"/>
    <w:rsid w:val="002D0DBA"/>
    <w:rsid w:val="002F26D9"/>
    <w:rsid w:val="002F5834"/>
    <w:rsid w:val="00304F1C"/>
    <w:rsid w:val="00317CA0"/>
    <w:rsid w:val="0032008B"/>
    <w:rsid w:val="00367F2B"/>
    <w:rsid w:val="00380634"/>
    <w:rsid w:val="003A1040"/>
    <w:rsid w:val="003A7123"/>
    <w:rsid w:val="003B79AE"/>
    <w:rsid w:val="003F668C"/>
    <w:rsid w:val="00407560"/>
    <w:rsid w:val="004218AE"/>
    <w:rsid w:val="00423A3A"/>
    <w:rsid w:val="00425F00"/>
    <w:rsid w:val="004477CE"/>
    <w:rsid w:val="004525F9"/>
    <w:rsid w:val="004B3172"/>
    <w:rsid w:val="004B3E01"/>
    <w:rsid w:val="004C130E"/>
    <w:rsid w:val="004E362B"/>
    <w:rsid w:val="004E40D3"/>
    <w:rsid w:val="004F0256"/>
    <w:rsid w:val="00510321"/>
    <w:rsid w:val="005236FE"/>
    <w:rsid w:val="00546C64"/>
    <w:rsid w:val="005470A5"/>
    <w:rsid w:val="00562765"/>
    <w:rsid w:val="00563F46"/>
    <w:rsid w:val="0057261D"/>
    <w:rsid w:val="005961F0"/>
    <w:rsid w:val="005B79EF"/>
    <w:rsid w:val="005D723A"/>
    <w:rsid w:val="005E3902"/>
    <w:rsid w:val="00636A8E"/>
    <w:rsid w:val="00667649"/>
    <w:rsid w:val="00673FEB"/>
    <w:rsid w:val="00683054"/>
    <w:rsid w:val="006A3116"/>
    <w:rsid w:val="006B38A8"/>
    <w:rsid w:val="006B7655"/>
    <w:rsid w:val="006E17EA"/>
    <w:rsid w:val="006F546B"/>
    <w:rsid w:val="00727B74"/>
    <w:rsid w:val="007A6CF3"/>
    <w:rsid w:val="007D0827"/>
    <w:rsid w:val="007F2538"/>
    <w:rsid w:val="008323CC"/>
    <w:rsid w:val="00836AE9"/>
    <w:rsid w:val="00866A03"/>
    <w:rsid w:val="00875553"/>
    <w:rsid w:val="00897CF0"/>
    <w:rsid w:val="008A60CD"/>
    <w:rsid w:val="009000BA"/>
    <w:rsid w:val="00942ACD"/>
    <w:rsid w:val="00975866"/>
    <w:rsid w:val="009B017C"/>
    <w:rsid w:val="009E5332"/>
    <w:rsid w:val="009F4C5B"/>
    <w:rsid w:val="00A038A3"/>
    <w:rsid w:val="00A07F52"/>
    <w:rsid w:val="00A258D6"/>
    <w:rsid w:val="00A42FCB"/>
    <w:rsid w:val="00A72425"/>
    <w:rsid w:val="00A837B2"/>
    <w:rsid w:val="00A85A84"/>
    <w:rsid w:val="00AA470C"/>
    <w:rsid w:val="00AD2359"/>
    <w:rsid w:val="00B00F7A"/>
    <w:rsid w:val="00B031CE"/>
    <w:rsid w:val="00B21DE6"/>
    <w:rsid w:val="00B221FC"/>
    <w:rsid w:val="00B24D70"/>
    <w:rsid w:val="00B33BE3"/>
    <w:rsid w:val="00B60DDF"/>
    <w:rsid w:val="00B7296B"/>
    <w:rsid w:val="00B77030"/>
    <w:rsid w:val="00B842E7"/>
    <w:rsid w:val="00BB195E"/>
    <w:rsid w:val="00BB57CF"/>
    <w:rsid w:val="00BC1F2F"/>
    <w:rsid w:val="00BF6FA5"/>
    <w:rsid w:val="00C00220"/>
    <w:rsid w:val="00C112E1"/>
    <w:rsid w:val="00C33140"/>
    <w:rsid w:val="00C47F3D"/>
    <w:rsid w:val="00C628CD"/>
    <w:rsid w:val="00C8670B"/>
    <w:rsid w:val="00CA524F"/>
    <w:rsid w:val="00CB749C"/>
    <w:rsid w:val="00CD45B2"/>
    <w:rsid w:val="00D05D5A"/>
    <w:rsid w:val="00D330D3"/>
    <w:rsid w:val="00D51CF4"/>
    <w:rsid w:val="00D65C88"/>
    <w:rsid w:val="00D7488D"/>
    <w:rsid w:val="00D80DD0"/>
    <w:rsid w:val="00DC61B0"/>
    <w:rsid w:val="00DD1376"/>
    <w:rsid w:val="00DF539F"/>
    <w:rsid w:val="00E039D8"/>
    <w:rsid w:val="00E16B65"/>
    <w:rsid w:val="00E244A9"/>
    <w:rsid w:val="00E534C3"/>
    <w:rsid w:val="00E564EB"/>
    <w:rsid w:val="00E93947"/>
    <w:rsid w:val="00EA4155"/>
    <w:rsid w:val="00ED7FC3"/>
    <w:rsid w:val="00EF1003"/>
    <w:rsid w:val="00F04737"/>
    <w:rsid w:val="00F069E8"/>
    <w:rsid w:val="00F205F1"/>
    <w:rsid w:val="00F3683A"/>
    <w:rsid w:val="00FC7F0D"/>
    <w:rsid w:val="00FD2DD3"/>
    <w:rsid w:val="00FE1368"/>
    <w:rsid w:val="00FE518D"/>
    <w:rsid w:val="00FF52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F23EF6"/>
  <w15:docId w15:val="{A383C767-5A80-4842-B16B-32C0212B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F54AD"/>
    <w:pPr>
      <w:suppressAutoHyphens/>
      <w:spacing w:line="1" w:lineRule="atLeast"/>
      <w:ind w:leftChars="-1" w:left="-1" w:hangingChars="1"/>
      <w:textDirection w:val="btLr"/>
      <w:textAlignment w:val="top"/>
      <w:outlineLvl w:val="0"/>
    </w:pPr>
    <w:rPr>
      <w:position w:val="-1"/>
    </w:rPr>
  </w:style>
  <w:style w:type="paragraph" w:styleId="1">
    <w:name w:val="heading 1"/>
    <w:basedOn w:val="a0"/>
    <w:next w:val="a0"/>
    <w:qFormat/>
    <w:rsid w:val="005F54AD"/>
    <w:pPr>
      <w:keepNext/>
      <w:autoSpaceDE w:val="0"/>
      <w:autoSpaceDN w:val="0"/>
      <w:ind w:firstLine="284"/>
    </w:pPr>
  </w:style>
  <w:style w:type="paragraph" w:styleId="2">
    <w:name w:val="heading 2"/>
    <w:basedOn w:val="10"/>
    <w:next w:val="10"/>
    <w:uiPriority w:val="9"/>
    <w:semiHidden/>
    <w:unhideWhenUsed/>
    <w:qFormat/>
    <w:rsid w:val="005F54AD"/>
    <w:pPr>
      <w:keepNext/>
      <w:keepLines/>
      <w:spacing w:before="360" w:after="80"/>
      <w:outlineLvl w:val="1"/>
    </w:pPr>
    <w:rPr>
      <w:b/>
      <w:sz w:val="36"/>
      <w:szCs w:val="36"/>
    </w:rPr>
  </w:style>
  <w:style w:type="paragraph" w:styleId="3">
    <w:name w:val="heading 3"/>
    <w:basedOn w:val="10"/>
    <w:next w:val="10"/>
    <w:uiPriority w:val="9"/>
    <w:semiHidden/>
    <w:unhideWhenUsed/>
    <w:qFormat/>
    <w:rsid w:val="005F54AD"/>
    <w:pPr>
      <w:keepNext/>
      <w:keepLines/>
      <w:spacing w:before="280" w:after="80"/>
      <w:outlineLvl w:val="2"/>
    </w:pPr>
    <w:rPr>
      <w:b/>
      <w:sz w:val="28"/>
      <w:szCs w:val="28"/>
    </w:rPr>
  </w:style>
  <w:style w:type="paragraph" w:styleId="4">
    <w:name w:val="heading 4"/>
    <w:basedOn w:val="10"/>
    <w:next w:val="10"/>
    <w:uiPriority w:val="9"/>
    <w:semiHidden/>
    <w:unhideWhenUsed/>
    <w:qFormat/>
    <w:rsid w:val="005F54AD"/>
    <w:pPr>
      <w:keepNext/>
      <w:keepLines/>
      <w:spacing w:before="240" w:after="40"/>
      <w:outlineLvl w:val="3"/>
    </w:pPr>
    <w:rPr>
      <w:b/>
    </w:rPr>
  </w:style>
  <w:style w:type="paragraph" w:styleId="5">
    <w:name w:val="heading 5"/>
    <w:basedOn w:val="10"/>
    <w:next w:val="10"/>
    <w:uiPriority w:val="9"/>
    <w:semiHidden/>
    <w:unhideWhenUsed/>
    <w:qFormat/>
    <w:rsid w:val="005F54AD"/>
    <w:pPr>
      <w:keepNext/>
      <w:keepLines/>
      <w:spacing w:before="220" w:after="40"/>
      <w:outlineLvl w:val="4"/>
    </w:pPr>
    <w:rPr>
      <w:b/>
      <w:sz w:val="22"/>
      <w:szCs w:val="22"/>
    </w:rPr>
  </w:style>
  <w:style w:type="paragraph" w:styleId="6">
    <w:name w:val="heading 6"/>
    <w:basedOn w:val="10"/>
    <w:next w:val="10"/>
    <w:uiPriority w:val="9"/>
    <w:semiHidden/>
    <w:unhideWhenUsed/>
    <w:qFormat/>
    <w:rsid w:val="005F54AD"/>
    <w:pPr>
      <w:keepNext/>
      <w:keepLines/>
      <w:spacing w:before="200" w:after="40"/>
      <w:outlineLvl w:val="5"/>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7F2538"/>
    <w:tblPr>
      <w:tblCellMar>
        <w:top w:w="0" w:type="dxa"/>
        <w:left w:w="0" w:type="dxa"/>
        <w:bottom w:w="0" w:type="dxa"/>
        <w:right w:w="0" w:type="dxa"/>
      </w:tblCellMar>
    </w:tblPr>
  </w:style>
  <w:style w:type="paragraph" w:styleId="a4">
    <w:name w:val="Title"/>
    <w:basedOn w:val="a0"/>
    <w:uiPriority w:val="10"/>
    <w:qFormat/>
    <w:rsid w:val="005F54AD"/>
    <w:pPr>
      <w:jc w:val="center"/>
    </w:pPr>
    <w:rPr>
      <w:rFonts w:ascii="Tahoma" w:hAnsi="Tahoma"/>
      <w:b/>
      <w:szCs w:val="20"/>
    </w:rPr>
  </w:style>
  <w:style w:type="paragraph" w:customStyle="1" w:styleId="10">
    <w:name w:val="Обычный1"/>
    <w:rsid w:val="005F54AD"/>
  </w:style>
  <w:style w:type="table" w:customStyle="1" w:styleId="TableNormal0">
    <w:name w:val="Table Normal"/>
    <w:rsid w:val="005F54AD"/>
    <w:tblPr>
      <w:tblCellMar>
        <w:top w:w="0" w:type="dxa"/>
        <w:left w:w="0" w:type="dxa"/>
        <w:bottom w:w="0" w:type="dxa"/>
        <w:right w:w="0" w:type="dxa"/>
      </w:tblCellMar>
    </w:tblPr>
  </w:style>
  <w:style w:type="paragraph" w:styleId="a5">
    <w:name w:val="Normal (Web)"/>
    <w:basedOn w:val="a0"/>
    <w:autoRedefine/>
    <w:hidden/>
    <w:qFormat/>
    <w:rsid w:val="005F54AD"/>
    <w:pPr>
      <w:spacing w:before="100" w:beforeAutospacing="1" w:after="100" w:afterAutospacing="1"/>
    </w:pPr>
  </w:style>
  <w:style w:type="paragraph" w:styleId="20">
    <w:name w:val="List 2"/>
    <w:basedOn w:val="a0"/>
    <w:autoRedefine/>
    <w:hidden/>
    <w:qFormat/>
    <w:rsid w:val="005F54AD"/>
    <w:pPr>
      <w:ind w:left="566" w:hanging="283"/>
    </w:pPr>
  </w:style>
  <w:style w:type="paragraph" w:styleId="21">
    <w:name w:val="Body Text Indent 2"/>
    <w:basedOn w:val="a0"/>
    <w:autoRedefine/>
    <w:hidden/>
    <w:qFormat/>
    <w:rsid w:val="005F54AD"/>
    <w:pPr>
      <w:spacing w:after="120" w:line="480" w:lineRule="auto"/>
      <w:ind w:left="283"/>
    </w:pPr>
  </w:style>
  <w:style w:type="character" w:styleId="a6">
    <w:name w:val="Strong"/>
    <w:autoRedefine/>
    <w:hidden/>
    <w:qFormat/>
    <w:rsid w:val="005F54AD"/>
    <w:rPr>
      <w:b/>
      <w:bCs/>
      <w:w w:val="100"/>
      <w:position w:val="-1"/>
      <w:effect w:val="none"/>
      <w:vertAlign w:val="baseline"/>
      <w:cs w:val="0"/>
      <w:em w:val="none"/>
    </w:rPr>
  </w:style>
  <w:style w:type="paragraph" w:styleId="a7">
    <w:name w:val="footnote text"/>
    <w:basedOn w:val="a0"/>
    <w:autoRedefine/>
    <w:hidden/>
    <w:qFormat/>
    <w:rsid w:val="005F54AD"/>
    <w:rPr>
      <w:sz w:val="20"/>
      <w:szCs w:val="20"/>
    </w:rPr>
  </w:style>
  <w:style w:type="character" w:styleId="a8">
    <w:name w:val="footnote reference"/>
    <w:autoRedefine/>
    <w:hidden/>
    <w:qFormat/>
    <w:rsid w:val="005F54AD"/>
    <w:rPr>
      <w:w w:val="100"/>
      <w:position w:val="-1"/>
      <w:effect w:val="none"/>
      <w:vertAlign w:val="superscript"/>
      <w:cs w:val="0"/>
      <w:em w:val="none"/>
    </w:rPr>
  </w:style>
  <w:style w:type="paragraph" w:styleId="a9">
    <w:name w:val="Balloon Text"/>
    <w:basedOn w:val="a0"/>
    <w:autoRedefine/>
    <w:hidden/>
    <w:qFormat/>
    <w:rsid w:val="005F54AD"/>
    <w:rPr>
      <w:rFonts w:ascii="Tahoma" w:hAnsi="Tahoma" w:cs="Tahoma"/>
      <w:sz w:val="16"/>
      <w:szCs w:val="16"/>
    </w:rPr>
  </w:style>
  <w:style w:type="paragraph" w:styleId="22">
    <w:name w:val="Body Text 2"/>
    <w:basedOn w:val="a0"/>
    <w:autoRedefine/>
    <w:hidden/>
    <w:qFormat/>
    <w:rsid w:val="005F54AD"/>
    <w:pPr>
      <w:spacing w:after="120" w:line="480" w:lineRule="auto"/>
    </w:pPr>
  </w:style>
  <w:style w:type="paragraph" w:styleId="aa">
    <w:name w:val="Body Text"/>
    <w:basedOn w:val="a0"/>
    <w:autoRedefine/>
    <w:hidden/>
    <w:qFormat/>
    <w:rsid w:val="005F54AD"/>
    <w:pPr>
      <w:spacing w:after="120"/>
    </w:pPr>
  </w:style>
  <w:style w:type="character" w:customStyle="1" w:styleId="ab">
    <w:name w:val="Основной текст Знак"/>
    <w:autoRedefine/>
    <w:hidden/>
    <w:qFormat/>
    <w:rsid w:val="005F54AD"/>
    <w:rPr>
      <w:w w:val="100"/>
      <w:position w:val="-1"/>
      <w:sz w:val="24"/>
      <w:szCs w:val="24"/>
      <w:effect w:val="none"/>
      <w:vertAlign w:val="baseline"/>
      <w:cs w:val="0"/>
      <w:em w:val="none"/>
      <w:lang w:val="ru-RU" w:eastAsia="ru-RU" w:bidi="ar-SA"/>
    </w:rPr>
  </w:style>
  <w:style w:type="character" w:styleId="ac">
    <w:name w:val="annotation reference"/>
    <w:autoRedefine/>
    <w:hidden/>
    <w:qFormat/>
    <w:rsid w:val="005F54AD"/>
    <w:rPr>
      <w:w w:val="100"/>
      <w:position w:val="-1"/>
      <w:sz w:val="16"/>
      <w:szCs w:val="16"/>
      <w:effect w:val="none"/>
      <w:vertAlign w:val="baseline"/>
      <w:cs w:val="0"/>
      <w:em w:val="none"/>
    </w:rPr>
  </w:style>
  <w:style w:type="paragraph" w:styleId="ad">
    <w:name w:val="annotation text"/>
    <w:basedOn w:val="a0"/>
    <w:autoRedefine/>
    <w:hidden/>
    <w:qFormat/>
    <w:rsid w:val="005F54AD"/>
    <w:rPr>
      <w:sz w:val="20"/>
      <w:szCs w:val="20"/>
    </w:rPr>
  </w:style>
  <w:style w:type="paragraph" w:styleId="ae">
    <w:name w:val="annotation subject"/>
    <w:basedOn w:val="ad"/>
    <w:next w:val="ad"/>
    <w:autoRedefine/>
    <w:hidden/>
    <w:qFormat/>
    <w:rsid w:val="005F54AD"/>
    <w:rPr>
      <w:b/>
      <w:bCs/>
    </w:rPr>
  </w:style>
  <w:style w:type="table" w:styleId="af">
    <w:name w:val="Table Grid"/>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Знак"/>
    <w:basedOn w:val="a0"/>
    <w:autoRedefine/>
    <w:hidden/>
    <w:qFormat/>
    <w:rsid w:val="005F54AD"/>
    <w:pPr>
      <w:spacing w:after="160" w:line="240" w:lineRule="atLeast"/>
    </w:pPr>
    <w:rPr>
      <w:rFonts w:ascii="Verdana" w:hAnsi="Verdana"/>
      <w:sz w:val="20"/>
      <w:szCs w:val="20"/>
    </w:rPr>
  </w:style>
  <w:style w:type="table" w:styleId="11">
    <w:name w:val="Table Grid 1"/>
    <w:basedOn w:val="a2"/>
    <w:autoRedefine/>
    <w:hidden/>
    <w:qFormat/>
    <w:rsid w:val="005F54AD"/>
    <w:pPr>
      <w:suppressAutoHyphens/>
      <w:spacing w:line="1" w:lineRule="atLeast"/>
      <w:ind w:leftChars="-1" w:left="-1" w:hangingChars="1"/>
      <w:textDirection w:val="btLr"/>
      <w:textAlignment w:val="top"/>
      <w:outlineLvl w:val="0"/>
    </w:pPr>
    <w:rPr>
      <w:position w:val="-1"/>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f1">
    <w:name w:val="footer"/>
    <w:aliases w:val="Нижний колонтитул Знак Знак Знак,Нижний колонтитул1,Нижний колонтитул Знак Знак"/>
    <w:basedOn w:val="a0"/>
    <w:link w:val="af2"/>
    <w:autoRedefine/>
    <w:hidden/>
    <w:uiPriority w:val="99"/>
    <w:qFormat/>
    <w:rsid w:val="005F54AD"/>
    <w:pPr>
      <w:tabs>
        <w:tab w:val="center" w:pos="4677"/>
        <w:tab w:val="right" w:pos="9355"/>
      </w:tabs>
    </w:pPr>
  </w:style>
  <w:style w:type="character" w:styleId="af3">
    <w:name w:val="page number"/>
    <w:basedOn w:val="a1"/>
    <w:autoRedefine/>
    <w:hidden/>
    <w:qFormat/>
    <w:rsid w:val="005F54AD"/>
    <w:rPr>
      <w:w w:val="100"/>
      <w:position w:val="-1"/>
      <w:effect w:val="none"/>
      <w:vertAlign w:val="baseline"/>
      <w:cs w:val="0"/>
      <w:em w:val="none"/>
    </w:rPr>
  </w:style>
  <w:style w:type="paragraph" w:customStyle="1" w:styleId="23">
    <w:name w:val="Знак2"/>
    <w:basedOn w:val="a0"/>
    <w:autoRedefine/>
    <w:hidden/>
    <w:qFormat/>
    <w:rsid w:val="005F54AD"/>
    <w:pPr>
      <w:tabs>
        <w:tab w:val="left" w:pos="708"/>
      </w:tabs>
      <w:spacing w:after="160" w:line="240" w:lineRule="atLeast"/>
    </w:pPr>
    <w:rPr>
      <w:rFonts w:ascii="Verdana" w:hAnsi="Verdana" w:cs="Verdana"/>
      <w:sz w:val="20"/>
      <w:szCs w:val="20"/>
      <w:lang w:val="en-US" w:eastAsia="en-US"/>
    </w:rPr>
  </w:style>
  <w:style w:type="paragraph" w:styleId="af4">
    <w:name w:val="header"/>
    <w:basedOn w:val="a0"/>
    <w:link w:val="af5"/>
    <w:autoRedefine/>
    <w:hidden/>
    <w:uiPriority w:val="99"/>
    <w:qFormat/>
    <w:rsid w:val="005F54AD"/>
    <w:pPr>
      <w:tabs>
        <w:tab w:val="center" w:pos="4677"/>
        <w:tab w:val="right" w:pos="9355"/>
      </w:tabs>
    </w:pPr>
  </w:style>
  <w:style w:type="character" w:customStyle="1" w:styleId="apple-converted-space">
    <w:name w:val="apple-converted-space"/>
    <w:basedOn w:val="a1"/>
    <w:autoRedefine/>
    <w:hidden/>
    <w:qFormat/>
    <w:rsid w:val="005F54AD"/>
    <w:rPr>
      <w:w w:val="100"/>
      <w:position w:val="-1"/>
      <w:effect w:val="none"/>
      <w:vertAlign w:val="baseline"/>
      <w:cs w:val="0"/>
      <w:em w:val="none"/>
    </w:rPr>
  </w:style>
  <w:style w:type="paragraph" w:customStyle="1" w:styleId="Default">
    <w:name w:val="Default"/>
    <w:autoRedefine/>
    <w:hidden/>
    <w:qFormat/>
    <w:rsid w:val="005F54AD"/>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character" w:styleId="af6">
    <w:name w:val="Hyperlink"/>
    <w:autoRedefine/>
    <w:hidden/>
    <w:qFormat/>
    <w:rsid w:val="005F54AD"/>
    <w:rPr>
      <w:color w:val="0000FF"/>
      <w:w w:val="100"/>
      <w:position w:val="-1"/>
      <w:u w:val="single"/>
      <w:effect w:val="none"/>
      <w:vertAlign w:val="baseline"/>
      <w:cs w:val="0"/>
      <w:em w:val="none"/>
    </w:rPr>
  </w:style>
  <w:style w:type="character" w:customStyle="1" w:styleId="af7">
    <w:name w:val="Название Знак"/>
    <w:autoRedefine/>
    <w:hidden/>
    <w:qFormat/>
    <w:rsid w:val="005F54AD"/>
    <w:rPr>
      <w:rFonts w:ascii="Tahoma" w:hAnsi="Tahoma"/>
      <w:b/>
      <w:w w:val="100"/>
      <w:position w:val="-1"/>
      <w:sz w:val="24"/>
      <w:effect w:val="none"/>
      <w:vertAlign w:val="baseline"/>
      <w:cs w:val="0"/>
      <w:em w:val="none"/>
    </w:rPr>
  </w:style>
  <w:style w:type="character" w:customStyle="1" w:styleId="24">
    <w:name w:val="Основной текст с отступом 2 Знак"/>
    <w:autoRedefine/>
    <w:hidden/>
    <w:qFormat/>
    <w:rsid w:val="005F54AD"/>
    <w:rPr>
      <w:w w:val="100"/>
      <w:position w:val="-1"/>
      <w:sz w:val="24"/>
      <w:szCs w:val="24"/>
      <w:effect w:val="none"/>
      <w:vertAlign w:val="baseline"/>
      <w:cs w:val="0"/>
      <w:em w:val="none"/>
    </w:rPr>
  </w:style>
  <w:style w:type="paragraph" w:styleId="af8">
    <w:name w:val="Body Text Indent"/>
    <w:basedOn w:val="a0"/>
    <w:autoRedefine/>
    <w:hidden/>
    <w:qFormat/>
    <w:rsid w:val="005F54AD"/>
    <w:pPr>
      <w:spacing w:after="120"/>
      <w:ind w:left="283"/>
    </w:pPr>
  </w:style>
  <w:style w:type="character" w:customStyle="1" w:styleId="af9">
    <w:name w:val="Основной текст с отступом Знак"/>
    <w:autoRedefine/>
    <w:hidden/>
    <w:qFormat/>
    <w:rsid w:val="005F54AD"/>
    <w:rPr>
      <w:w w:val="100"/>
      <w:position w:val="-1"/>
      <w:sz w:val="24"/>
      <w:szCs w:val="24"/>
      <w:effect w:val="none"/>
      <w:vertAlign w:val="baseline"/>
      <w:cs w:val="0"/>
      <w:em w:val="none"/>
    </w:rPr>
  </w:style>
  <w:style w:type="character" w:customStyle="1" w:styleId="blk">
    <w:name w:val="blk"/>
    <w:basedOn w:val="a1"/>
    <w:autoRedefine/>
    <w:hidden/>
    <w:qFormat/>
    <w:rsid w:val="005F54AD"/>
    <w:rPr>
      <w:w w:val="100"/>
      <w:position w:val="-1"/>
      <w:effect w:val="none"/>
      <w:vertAlign w:val="baseline"/>
      <w:cs w:val="0"/>
      <w:em w:val="none"/>
    </w:rPr>
  </w:style>
  <w:style w:type="paragraph" w:styleId="afa">
    <w:name w:val="Subtitle"/>
    <w:basedOn w:val="a0"/>
    <w:next w:val="a0"/>
    <w:uiPriority w:val="11"/>
    <w:qFormat/>
    <w:rsid w:val="007F2538"/>
    <w:pPr>
      <w:keepNext/>
      <w:keepLines/>
      <w:pBdr>
        <w:top w:val="nil"/>
        <w:left w:val="nil"/>
        <w:bottom w:val="nil"/>
        <w:right w:val="nil"/>
        <w:between w:val="nil"/>
      </w:pBdr>
      <w:spacing w:before="360" w:after="80" w:line="240" w:lineRule="auto"/>
      <w:ind w:left="0" w:firstLine="0"/>
    </w:pPr>
    <w:rPr>
      <w:rFonts w:ascii="Georgia" w:eastAsia="Georgia" w:hAnsi="Georgia" w:cs="Georgia"/>
      <w:i/>
      <w:color w:val="666666"/>
      <w:sz w:val="48"/>
      <w:szCs w:val="48"/>
    </w:rPr>
  </w:style>
  <w:style w:type="character" w:customStyle="1" w:styleId="afb">
    <w:name w:val="Подзаголовок Знак"/>
    <w:autoRedefine/>
    <w:hidden/>
    <w:qFormat/>
    <w:rsid w:val="005F54AD"/>
    <w:rPr>
      <w:rFonts w:ascii="Cambria" w:hAnsi="Cambria"/>
      <w:w w:val="100"/>
      <w:position w:val="-1"/>
      <w:sz w:val="24"/>
      <w:szCs w:val="24"/>
      <w:effect w:val="none"/>
      <w:vertAlign w:val="baseline"/>
      <w:cs w:val="0"/>
      <w:em w:val="none"/>
    </w:rPr>
  </w:style>
  <w:style w:type="paragraph" w:customStyle="1" w:styleId="xv">
    <w:name w:val="xv"/>
    <w:basedOn w:val="a0"/>
    <w:autoRedefine/>
    <w:hidden/>
    <w:qFormat/>
    <w:rsid w:val="005F54AD"/>
    <w:pPr>
      <w:spacing w:before="100" w:beforeAutospacing="1" w:after="100" w:afterAutospacing="1"/>
    </w:pPr>
  </w:style>
  <w:style w:type="paragraph" w:styleId="a">
    <w:name w:val="List Paragraph"/>
    <w:aliases w:val="Содержание. 2 уровень,List Paragraph"/>
    <w:basedOn w:val="a0"/>
    <w:link w:val="afc"/>
    <w:autoRedefine/>
    <w:hidden/>
    <w:qFormat/>
    <w:rsid w:val="00B60DDF"/>
    <w:pPr>
      <w:keepNext/>
      <w:numPr>
        <w:numId w:val="1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200" w:line="240" w:lineRule="auto"/>
      <w:ind w:leftChars="0" w:left="0" w:firstLineChars="0" w:firstLine="0"/>
      <w:contextualSpacing/>
      <w:jc w:val="both"/>
      <w:textAlignment w:val="auto"/>
      <w:outlineLvl w:val="9"/>
    </w:pPr>
    <w:rPr>
      <w:rFonts w:eastAsia="Calibri"/>
      <w:bCs/>
      <w:position w:val="0"/>
      <w:lang w:eastAsia="en-US"/>
    </w:rPr>
  </w:style>
  <w:style w:type="character" w:customStyle="1" w:styleId="12">
    <w:name w:val="Заголовок 1 Знак"/>
    <w:autoRedefine/>
    <w:hidden/>
    <w:qFormat/>
    <w:rsid w:val="005F54AD"/>
    <w:rPr>
      <w:w w:val="100"/>
      <w:position w:val="-1"/>
      <w:sz w:val="24"/>
      <w:szCs w:val="24"/>
      <w:effect w:val="none"/>
      <w:vertAlign w:val="baseline"/>
      <w:cs w:val="0"/>
      <w:em w:val="none"/>
    </w:rPr>
  </w:style>
  <w:style w:type="table" w:customStyle="1" w:styleId="afd">
    <w:basedOn w:val="TableNormal0"/>
    <w:rsid w:val="005F54AD"/>
    <w:tblPr>
      <w:tblStyleRowBandSize w:val="1"/>
      <w:tblStyleColBandSize w:val="1"/>
      <w:tblCellMar>
        <w:left w:w="108" w:type="dxa"/>
        <w:right w:w="108" w:type="dxa"/>
      </w:tblCellMar>
    </w:tblPr>
  </w:style>
  <w:style w:type="table" w:customStyle="1" w:styleId="afe">
    <w:basedOn w:val="TableNormal0"/>
    <w:rsid w:val="005F54AD"/>
    <w:tblPr>
      <w:tblStyleRowBandSize w:val="1"/>
      <w:tblStyleColBandSize w:val="1"/>
      <w:tblCellMar>
        <w:left w:w="108" w:type="dxa"/>
        <w:right w:w="108" w:type="dxa"/>
      </w:tblCellMar>
    </w:tblPr>
  </w:style>
  <w:style w:type="table" w:customStyle="1" w:styleId="aff">
    <w:basedOn w:val="TableNormal0"/>
    <w:rsid w:val="005F54AD"/>
    <w:tblPr>
      <w:tblStyleRowBandSize w:val="1"/>
      <w:tblStyleColBandSize w:val="1"/>
      <w:tblCellMar>
        <w:left w:w="108" w:type="dxa"/>
        <w:right w:w="108" w:type="dxa"/>
      </w:tblCellMar>
    </w:tblPr>
  </w:style>
  <w:style w:type="table" w:customStyle="1" w:styleId="aff0">
    <w:basedOn w:val="TableNormal0"/>
    <w:rsid w:val="005F54AD"/>
    <w:tblPr>
      <w:tblStyleRowBandSize w:val="1"/>
      <w:tblStyleColBandSize w:val="1"/>
      <w:tblCellMar>
        <w:left w:w="108" w:type="dxa"/>
        <w:right w:w="108" w:type="dxa"/>
      </w:tblCellMar>
    </w:tblPr>
  </w:style>
  <w:style w:type="table" w:customStyle="1" w:styleId="aff1">
    <w:basedOn w:val="TableNormal0"/>
    <w:rsid w:val="005F54AD"/>
    <w:tblPr>
      <w:tblStyleRowBandSize w:val="1"/>
      <w:tblStyleColBandSize w:val="1"/>
      <w:tblCellMar>
        <w:left w:w="108" w:type="dxa"/>
        <w:right w:w="108" w:type="dxa"/>
      </w:tblCellMar>
    </w:tblPr>
  </w:style>
  <w:style w:type="table" w:customStyle="1" w:styleId="aff2">
    <w:basedOn w:val="TableNormal0"/>
    <w:rsid w:val="005F54AD"/>
    <w:tblPr>
      <w:tblStyleRowBandSize w:val="1"/>
      <w:tblStyleColBandSize w:val="1"/>
      <w:tblCellMar>
        <w:left w:w="108" w:type="dxa"/>
        <w:right w:w="108" w:type="dxa"/>
      </w:tblCellMar>
    </w:tblPr>
  </w:style>
  <w:style w:type="table" w:customStyle="1" w:styleId="aff3">
    <w:basedOn w:val="TableNormal0"/>
    <w:rsid w:val="005F54AD"/>
    <w:tblPr>
      <w:tblStyleRowBandSize w:val="1"/>
      <w:tblStyleColBandSize w:val="1"/>
    </w:tblPr>
  </w:style>
  <w:style w:type="table" w:customStyle="1" w:styleId="aff4">
    <w:basedOn w:val="TableNormal0"/>
    <w:rsid w:val="005F54AD"/>
    <w:tblPr>
      <w:tblStyleRowBandSize w:val="1"/>
      <w:tblStyleColBandSize w:val="1"/>
      <w:tblCellMar>
        <w:left w:w="108" w:type="dxa"/>
        <w:right w:w="108" w:type="dxa"/>
      </w:tblCellMar>
    </w:tblPr>
  </w:style>
  <w:style w:type="table" w:customStyle="1" w:styleId="aff5">
    <w:basedOn w:val="TableNormal0"/>
    <w:rsid w:val="007F2538"/>
    <w:tblPr>
      <w:tblStyleRowBandSize w:val="1"/>
      <w:tblStyleColBandSize w:val="1"/>
      <w:tblCellMar>
        <w:left w:w="108" w:type="dxa"/>
        <w:right w:w="108" w:type="dxa"/>
      </w:tblCellMar>
    </w:tblPr>
  </w:style>
  <w:style w:type="table" w:customStyle="1" w:styleId="aff6">
    <w:basedOn w:val="TableNormal0"/>
    <w:rsid w:val="007F2538"/>
    <w:tblPr>
      <w:tblStyleRowBandSize w:val="1"/>
      <w:tblStyleColBandSize w:val="1"/>
      <w:tblCellMar>
        <w:left w:w="108" w:type="dxa"/>
        <w:right w:w="108" w:type="dxa"/>
      </w:tblCellMar>
    </w:tblPr>
  </w:style>
  <w:style w:type="table" w:customStyle="1" w:styleId="aff7">
    <w:basedOn w:val="TableNormal0"/>
    <w:rsid w:val="007F2538"/>
    <w:tblPr>
      <w:tblStyleRowBandSize w:val="1"/>
      <w:tblStyleColBandSize w:val="1"/>
      <w:tblCellMar>
        <w:left w:w="108" w:type="dxa"/>
        <w:right w:w="108" w:type="dxa"/>
      </w:tblCellMar>
    </w:tblPr>
  </w:style>
  <w:style w:type="table" w:customStyle="1" w:styleId="aff8">
    <w:basedOn w:val="TableNormal0"/>
    <w:rsid w:val="007F2538"/>
    <w:tblPr>
      <w:tblStyleRowBandSize w:val="1"/>
      <w:tblStyleColBandSize w:val="1"/>
      <w:tblCellMar>
        <w:left w:w="108" w:type="dxa"/>
        <w:right w:w="108" w:type="dxa"/>
      </w:tblCellMar>
    </w:tblPr>
  </w:style>
  <w:style w:type="table" w:customStyle="1" w:styleId="aff9">
    <w:basedOn w:val="TableNormal0"/>
    <w:rsid w:val="007F2538"/>
    <w:tblPr>
      <w:tblStyleRowBandSize w:val="1"/>
      <w:tblStyleColBandSize w:val="1"/>
      <w:tblCellMar>
        <w:left w:w="108" w:type="dxa"/>
        <w:right w:w="108" w:type="dxa"/>
      </w:tblCellMar>
    </w:tblPr>
  </w:style>
  <w:style w:type="table" w:customStyle="1" w:styleId="affa">
    <w:basedOn w:val="TableNormal0"/>
    <w:rsid w:val="007F2538"/>
    <w:tblPr>
      <w:tblStyleRowBandSize w:val="1"/>
      <w:tblStyleColBandSize w:val="1"/>
      <w:tblCellMar>
        <w:left w:w="108" w:type="dxa"/>
        <w:right w:w="108" w:type="dxa"/>
      </w:tblCellMar>
    </w:tblPr>
  </w:style>
  <w:style w:type="paragraph" w:customStyle="1" w:styleId="ConsPlusNormal">
    <w:name w:val="ConsPlusNormal"/>
    <w:uiPriority w:val="99"/>
    <w:rsid w:val="00380634"/>
    <w:pPr>
      <w:widowControl w:val="0"/>
      <w:autoSpaceDE w:val="0"/>
      <w:autoSpaceDN w:val="0"/>
      <w:adjustRightInd w:val="0"/>
      <w:ind w:firstLine="0"/>
    </w:pPr>
    <w:rPr>
      <w:rFonts w:ascii="Arial" w:hAnsi="Arial" w:cs="Arial"/>
      <w:sz w:val="20"/>
      <w:szCs w:val="20"/>
    </w:rPr>
  </w:style>
  <w:style w:type="character" w:customStyle="1" w:styleId="afc">
    <w:name w:val="Абзац списка Знак"/>
    <w:aliases w:val="Содержание. 2 уровень Знак,List Paragraph Знак"/>
    <w:link w:val="a"/>
    <w:qFormat/>
    <w:locked/>
    <w:rsid w:val="00304F1C"/>
    <w:rPr>
      <w:rFonts w:eastAsia="Calibri"/>
      <w:bCs/>
      <w:shd w:val="clear" w:color="auto" w:fill="FFFFFF"/>
      <w:lang w:eastAsia="en-US"/>
    </w:rPr>
  </w:style>
  <w:style w:type="paragraph" w:customStyle="1" w:styleId="c0">
    <w:name w:val="c0"/>
    <w:basedOn w:val="a0"/>
    <w:rsid w:val="00160E62"/>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character" w:customStyle="1" w:styleId="c22">
    <w:name w:val="c22"/>
    <w:basedOn w:val="a1"/>
    <w:rsid w:val="00160E62"/>
  </w:style>
  <w:style w:type="character" w:customStyle="1" w:styleId="c3">
    <w:name w:val="c3"/>
    <w:basedOn w:val="a1"/>
    <w:rsid w:val="00160E62"/>
  </w:style>
  <w:style w:type="character" w:customStyle="1" w:styleId="c16">
    <w:name w:val="c16"/>
    <w:basedOn w:val="a1"/>
    <w:rsid w:val="00160E62"/>
  </w:style>
  <w:style w:type="character" w:customStyle="1" w:styleId="af2">
    <w:name w:val="Нижний колонтитул Знак"/>
    <w:aliases w:val="Нижний колонтитул Знак Знак Знак Знак,Нижний колонтитул1 Знак,Нижний колонтитул Знак Знак Знак1"/>
    <w:link w:val="af1"/>
    <w:uiPriority w:val="99"/>
    <w:locked/>
    <w:rsid w:val="004B3172"/>
    <w:rPr>
      <w:position w:val="-1"/>
    </w:rPr>
  </w:style>
  <w:style w:type="character" w:customStyle="1" w:styleId="af5">
    <w:name w:val="Верхний колонтитул Знак"/>
    <w:link w:val="af4"/>
    <w:uiPriority w:val="99"/>
    <w:locked/>
    <w:rsid w:val="004B3172"/>
    <w:rPr>
      <w:position w:val="-1"/>
    </w:rPr>
  </w:style>
  <w:style w:type="paragraph" w:customStyle="1" w:styleId="TableParagraph">
    <w:name w:val="Table Paragraph"/>
    <w:basedOn w:val="a0"/>
    <w:uiPriority w:val="1"/>
    <w:qFormat/>
    <w:rsid w:val="00E93947"/>
    <w:pPr>
      <w:widowControl w:val="0"/>
      <w:suppressAutoHyphens w:val="0"/>
      <w:autoSpaceDE w:val="0"/>
      <w:autoSpaceDN w:val="0"/>
      <w:spacing w:line="240" w:lineRule="auto"/>
      <w:ind w:leftChars="0" w:left="0" w:firstLineChars="0" w:firstLine="0"/>
      <w:textDirection w:val="lrTb"/>
      <w:textAlignment w:val="auto"/>
      <w:outlineLvl w:val="9"/>
    </w:pPr>
    <w:rPr>
      <w:position w:val="0"/>
      <w:sz w:val="22"/>
      <w:szCs w:val="22"/>
      <w:lang w:eastAsia="en-US"/>
    </w:rPr>
  </w:style>
  <w:style w:type="character" w:customStyle="1" w:styleId="30">
    <w:name w:val="Основной текст3"/>
    <w:rsid w:val="00A85A84"/>
    <w:rPr>
      <w:rFonts w:ascii="Times New Roman" w:hAnsi="Times New Roman" w:cs="Times New Roman"/>
      <w:color w:val="000000"/>
      <w:spacing w:val="0"/>
      <w:w w:val="100"/>
      <w:position w:val="0"/>
      <w:sz w:val="28"/>
      <w:szCs w:val="28"/>
      <w:u w:val="single"/>
      <w:shd w:val="clear" w:color="auto" w:fill="FFFFFF"/>
      <w:lang w:val="ru-RU" w:eastAsia="ru-RU"/>
    </w:rPr>
  </w:style>
  <w:style w:type="paragraph" w:customStyle="1" w:styleId="60">
    <w:name w:val="Основной текст6"/>
    <w:basedOn w:val="a0"/>
    <w:rsid w:val="00A85A84"/>
    <w:pPr>
      <w:widowControl w:val="0"/>
      <w:shd w:val="clear" w:color="auto" w:fill="FFFFFF"/>
      <w:suppressAutoHyphens w:val="0"/>
      <w:spacing w:line="0" w:lineRule="atLeast"/>
      <w:ind w:leftChars="0" w:left="0" w:firstLineChars="0" w:hanging="1800"/>
      <w:jc w:val="both"/>
      <w:textDirection w:val="lrTb"/>
      <w:textAlignment w:val="auto"/>
      <w:outlineLvl w:val="9"/>
    </w:pPr>
    <w:rPr>
      <w:position w:val="0"/>
      <w:sz w:val="22"/>
      <w:szCs w:val="22"/>
      <w:lang w:bidi="ru-RU"/>
    </w:rPr>
  </w:style>
  <w:style w:type="paragraph" w:customStyle="1" w:styleId="affb">
    <w:name w:val="Базовый"/>
    <w:rsid w:val="001B0C02"/>
    <w:pPr>
      <w:widowControl w:val="0"/>
      <w:suppressAutoHyphens/>
      <w:spacing w:after="200" w:line="276" w:lineRule="auto"/>
      <w:ind w:firstLine="0"/>
    </w:pPr>
    <w:rPr>
      <w:rFonts w:ascii="Arial" w:eastAsia="Arial" w:hAnsi="Arial" w:cs="Arial"/>
      <w:sz w:val="22"/>
      <w:szCs w:val="22"/>
      <w:lang w:eastAsia="zh-CN" w:bidi="hi-IN"/>
    </w:rPr>
  </w:style>
  <w:style w:type="character" w:customStyle="1" w:styleId="50">
    <w:name w:val="Основной текст (5)"/>
    <w:rsid w:val="001B0C02"/>
    <w:rPr>
      <w:rFonts w:ascii="Times New Roman" w:eastAsia="Times New Roman" w:hAnsi="Times New Roman" w:cs="Times New Roman"/>
      <w:b w:val="0"/>
      <w:bCs w:val="0"/>
      <w:i/>
      <w:iCs/>
      <w:caps w:val="0"/>
      <w:smallCaps w:val="0"/>
      <w:strike w:val="0"/>
      <w:dstrike w:val="0"/>
      <w:color w:val="000000"/>
      <w:spacing w:val="0"/>
      <w:w w:val="100"/>
      <w:position w:val="0"/>
      <w:sz w:val="22"/>
      <w:szCs w:val="22"/>
      <w:u w:val="none"/>
      <w:vertAlign w:val="baseline"/>
      <w:lang w:val="ru-RU" w:eastAsia="ru-RU" w:bidi="ru-RU"/>
    </w:rPr>
  </w:style>
  <w:style w:type="character" w:customStyle="1" w:styleId="affc">
    <w:name w:val="Подпись к таблице"/>
    <w:rsid w:val="001B0C02"/>
    <w:rPr>
      <w:rFonts w:ascii="Times New Roman" w:eastAsia="Times New Roman" w:hAnsi="Times New Roman" w:cs="Times New Roman"/>
      <w:b/>
      <w:bCs/>
      <w:i w:val="0"/>
      <w:iCs w:val="0"/>
      <w:caps w:val="0"/>
      <w:smallCaps w:val="0"/>
      <w:strike w:val="0"/>
      <w:dstrike w:val="0"/>
      <w:color w:val="000000"/>
      <w:spacing w:val="0"/>
      <w:w w:val="100"/>
      <w:position w:val="0"/>
      <w:sz w:val="22"/>
      <w:szCs w:val="22"/>
      <w:u w:val="single"/>
      <w:vertAlign w:val="baseli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86184">
      <w:bodyDiv w:val="1"/>
      <w:marLeft w:val="0"/>
      <w:marRight w:val="0"/>
      <w:marTop w:val="0"/>
      <w:marBottom w:val="0"/>
      <w:divBdr>
        <w:top w:val="none" w:sz="0" w:space="0" w:color="auto"/>
        <w:left w:val="none" w:sz="0" w:space="0" w:color="auto"/>
        <w:bottom w:val="none" w:sz="0" w:space="0" w:color="auto"/>
        <w:right w:val="none" w:sz="0" w:space="0" w:color="auto"/>
      </w:divBdr>
    </w:div>
    <w:div w:id="350299180">
      <w:bodyDiv w:val="1"/>
      <w:marLeft w:val="0"/>
      <w:marRight w:val="0"/>
      <w:marTop w:val="0"/>
      <w:marBottom w:val="0"/>
      <w:divBdr>
        <w:top w:val="none" w:sz="0" w:space="0" w:color="auto"/>
        <w:left w:val="none" w:sz="0" w:space="0" w:color="auto"/>
        <w:bottom w:val="none" w:sz="0" w:space="0" w:color="auto"/>
        <w:right w:val="none" w:sz="0" w:space="0" w:color="auto"/>
      </w:divBdr>
    </w:div>
    <w:div w:id="471294188">
      <w:bodyDiv w:val="1"/>
      <w:marLeft w:val="0"/>
      <w:marRight w:val="0"/>
      <w:marTop w:val="0"/>
      <w:marBottom w:val="0"/>
      <w:divBdr>
        <w:top w:val="none" w:sz="0" w:space="0" w:color="auto"/>
        <w:left w:val="none" w:sz="0" w:space="0" w:color="auto"/>
        <w:bottom w:val="none" w:sz="0" w:space="0" w:color="auto"/>
        <w:right w:val="none" w:sz="0" w:space="0" w:color="auto"/>
      </w:divBdr>
    </w:div>
    <w:div w:id="584607839">
      <w:bodyDiv w:val="1"/>
      <w:marLeft w:val="0"/>
      <w:marRight w:val="0"/>
      <w:marTop w:val="0"/>
      <w:marBottom w:val="0"/>
      <w:divBdr>
        <w:top w:val="none" w:sz="0" w:space="0" w:color="auto"/>
        <w:left w:val="none" w:sz="0" w:space="0" w:color="auto"/>
        <w:bottom w:val="none" w:sz="0" w:space="0" w:color="auto"/>
        <w:right w:val="none" w:sz="0" w:space="0" w:color="auto"/>
      </w:divBdr>
    </w:div>
    <w:div w:id="727918348">
      <w:bodyDiv w:val="1"/>
      <w:marLeft w:val="0"/>
      <w:marRight w:val="0"/>
      <w:marTop w:val="0"/>
      <w:marBottom w:val="0"/>
      <w:divBdr>
        <w:top w:val="none" w:sz="0" w:space="0" w:color="auto"/>
        <w:left w:val="none" w:sz="0" w:space="0" w:color="auto"/>
        <w:bottom w:val="none" w:sz="0" w:space="0" w:color="auto"/>
        <w:right w:val="none" w:sz="0" w:space="0" w:color="auto"/>
      </w:divBdr>
    </w:div>
    <w:div w:id="747924644">
      <w:bodyDiv w:val="1"/>
      <w:marLeft w:val="0"/>
      <w:marRight w:val="0"/>
      <w:marTop w:val="0"/>
      <w:marBottom w:val="0"/>
      <w:divBdr>
        <w:top w:val="none" w:sz="0" w:space="0" w:color="auto"/>
        <w:left w:val="none" w:sz="0" w:space="0" w:color="auto"/>
        <w:bottom w:val="none" w:sz="0" w:space="0" w:color="auto"/>
        <w:right w:val="none" w:sz="0" w:space="0" w:color="auto"/>
      </w:divBdr>
    </w:div>
    <w:div w:id="827288709">
      <w:bodyDiv w:val="1"/>
      <w:marLeft w:val="0"/>
      <w:marRight w:val="0"/>
      <w:marTop w:val="0"/>
      <w:marBottom w:val="0"/>
      <w:divBdr>
        <w:top w:val="none" w:sz="0" w:space="0" w:color="auto"/>
        <w:left w:val="none" w:sz="0" w:space="0" w:color="auto"/>
        <w:bottom w:val="none" w:sz="0" w:space="0" w:color="auto"/>
        <w:right w:val="none" w:sz="0" w:space="0" w:color="auto"/>
      </w:divBdr>
    </w:div>
    <w:div w:id="844630262">
      <w:bodyDiv w:val="1"/>
      <w:marLeft w:val="0"/>
      <w:marRight w:val="0"/>
      <w:marTop w:val="0"/>
      <w:marBottom w:val="0"/>
      <w:divBdr>
        <w:top w:val="none" w:sz="0" w:space="0" w:color="auto"/>
        <w:left w:val="none" w:sz="0" w:space="0" w:color="auto"/>
        <w:bottom w:val="none" w:sz="0" w:space="0" w:color="auto"/>
        <w:right w:val="none" w:sz="0" w:space="0" w:color="auto"/>
      </w:divBdr>
    </w:div>
    <w:div w:id="875434731">
      <w:bodyDiv w:val="1"/>
      <w:marLeft w:val="0"/>
      <w:marRight w:val="0"/>
      <w:marTop w:val="0"/>
      <w:marBottom w:val="0"/>
      <w:divBdr>
        <w:top w:val="none" w:sz="0" w:space="0" w:color="auto"/>
        <w:left w:val="none" w:sz="0" w:space="0" w:color="auto"/>
        <w:bottom w:val="none" w:sz="0" w:space="0" w:color="auto"/>
        <w:right w:val="none" w:sz="0" w:space="0" w:color="auto"/>
      </w:divBdr>
    </w:div>
    <w:div w:id="1038165855">
      <w:bodyDiv w:val="1"/>
      <w:marLeft w:val="0"/>
      <w:marRight w:val="0"/>
      <w:marTop w:val="0"/>
      <w:marBottom w:val="0"/>
      <w:divBdr>
        <w:top w:val="none" w:sz="0" w:space="0" w:color="auto"/>
        <w:left w:val="none" w:sz="0" w:space="0" w:color="auto"/>
        <w:bottom w:val="none" w:sz="0" w:space="0" w:color="auto"/>
        <w:right w:val="none" w:sz="0" w:space="0" w:color="auto"/>
      </w:divBdr>
    </w:div>
    <w:div w:id="1172063364">
      <w:bodyDiv w:val="1"/>
      <w:marLeft w:val="0"/>
      <w:marRight w:val="0"/>
      <w:marTop w:val="0"/>
      <w:marBottom w:val="0"/>
      <w:divBdr>
        <w:top w:val="none" w:sz="0" w:space="0" w:color="auto"/>
        <w:left w:val="none" w:sz="0" w:space="0" w:color="auto"/>
        <w:bottom w:val="none" w:sz="0" w:space="0" w:color="auto"/>
        <w:right w:val="none" w:sz="0" w:space="0" w:color="auto"/>
      </w:divBdr>
    </w:div>
    <w:div w:id="1204171649">
      <w:bodyDiv w:val="1"/>
      <w:marLeft w:val="0"/>
      <w:marRight w:val="0"/>
      <w:marTop w:val="0"/>
      <w:marBottom w:val="0"/>
      <w:divBdr>
        <w:top w:val="none" w:sz="0" w:space="0" w:color="auto"/>
        <w:left w:val="none" w:sz="0" w:space="0" w:color="auto"/>
        <w:bottom w:val="none" w:sz="0" w:space="0" w:color="auto"/>
        <w:right w:val="none" w:sz="0" w:space="0" w:color="auto"/>
      </w:divBdr>
    </w:div>
    <w:div w:id="1588272146">
      <w:bodyDiv w:val="1"/>
      <w:marLeft w:val="0"/>
      <w:marRight w:val="0"/>
      <w:marTop w:val="0"/>
      <w:marBottom w:val="0"/>
      <w:divBdr>
        <w:top w:val="none" w:sz="0" w:space="0" w:color="auto"/>
        <w:left w:val="none" w:sz="0" w:space="0" w:color="auto"/>
        <w:bottom w:val="none" w:sz="0" w:space="0" w:color="auto"/>
        <w:right w:val="none" w:sz="0" w:space="0" w:color="auto"/>
      </w:divBdr>
    </w:div>
    <w:div w:id="1682314591">
      <w:bodyDiv w:val="1"/>
      <w:marLeft w:val="0"/>
      <w:marRight w:val="0"/>
      <w:marTop w:val="0"/>
      <w:marBottom w:val="0"/>
      <w:divBdr>
        <w:top w:val="none" w:sz="0" w:space="0" w:color="auto"/>
        <w:left w:val="none" w:sz="0" w:space="0" w:color="auto"/>
        <w:bottom w:val="none" w:sz="0" w:space="0" w:color="auto"/>
        <w:right w:val="none" w:sz="0" w:space="0" w:color="auto"/>
      </w:divBdr>
    </w:div>
    <w:div w:id="1725372635">
      <w:bodyDiv w:val="1"/>
      <w:marLeft w:val="0"/>
      <w:marRight w:val="0"/>
      <w:marTop w:val="0"/>
      <w:marBottom w:val="0"/>
      <w:divBdr>
        <w:top w:val="none" w:sz="0" w:space="0" w:color="auto"/>
        <w:left w:val="none" w:sz="0" w:space="0" w:color="auto"/>
        <w:bottom w:val="none" w:sz="0" w:space="0" w:color="auto"/>
        <w:right w:val="none" w:sz="0" w:space="0" w:color="auto"/>
      </w:divBdr>
    </w:div>
    <w:div w:id="1795369074">
      <w:bodyDiv w:val="1"/>
      <w:marLeft w:val="0"/>
      <w:marRight w:val="0"/>
      <w:marTop w:val="0"/>
      <w:marBottom w:val="0"/>
      <w:divBdr>
        <w:top w:val="none" w:sz="0" w:space="0" w:color="auto"/>
        <w:left w:val="none" w:sz="0" w:space="0" w:color="auto"/>
        <w:bottom w:val="none" w:sz="0" w:space="0" w:color="auto"/>
        <w:right w:val="none" w:sz="0" w:space="0" w:color="auto"/>
      </w:divBdr>
    </w:div>
    <w:div w:id="20546925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6kYaZlcw2237iZNvtx87fRUVsw==">AMUW2mXjMx61VHe3L6R9eTaluSnDHiXVKbEDvksY7DzWoBWnXy8w067CUVplor+n4mwhgOu+7AQHLydLjXsDQJnkfOWZBCs4XNB15KGlF83QRkkX2r++G6QI9GlLYsoF8RsMWCV9po0p</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405582-4D2C-4725-B335-AABC2DC31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Pages>
  <Words>5139</Words>
  <Characters>29295</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BLINOV</dc:creator>
  <cp:lastModifiedBy>Шидерская О.С</cp:lastModifiedBy>
  <cp:revision>36</cp:revision>
  <cp:lastPrinted>2025-02-17T08:30:00Z</cp:lastPrinted>
  <dcterms:created xsi:type="dcterms:W3CDTF">2025-02-19T10:24:00Z</dcterms:created>
  <dcterms:modified xsi:type="dcterms:W3CDTF">2026-06-29T12:24:00Z</dcterms:modified>
</cp:coreProperties>
</file>