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mc:AlternateContent>
          <mc:Choice Requires="wps">
            <w:drawing>
              <wp:anchor behindDoc="0" distT="5080" distB="5080" distL="5715" distR="4445" simplePos="0" locked="0" layoutInCell="1" allowOverlap="1" relativeHeight="2">
                <wp:simplePos x="0" y="0"/>
                <wp:positionH relativeFrom="column">
                  <wp:posOffset>6539865</wp:posOffset>
                </wp:positionH>
                <wp:positionV relativeFrom="paragraph">
                  <wp:posOffset>-100330</wp:posOffset>
                </wp:positionV>
                <wp:extent cx="3291205" cy="528320"/>
                <wp:effectExtent l="5715" t="5080" r="4445" b="5080"/>
                <wp:wrapNone/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120" cy="52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lineRule="auto" w:line="240" w:before="0" w:after="0"/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Горячая линия ЕГЭ: 717-327</w:t>
                            </w:r>
                          </w:p>
                          <w:p>
                            <w:pPr>
                              <w:pStyle w:val="Style17"/>
                              <w:spacing w:lineRule="auto" w:line="240" w:before="0" w:after="0"/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Сайт ЕГЭ в Карелии: </w:t>
                            </w:r>
                            <w:hyperlink r:id="rId2">
                              <w:r>
                                <w:rPr>
                                  <w:rStyle w:val="Hyperlink"/>
                                  <w:rFonts w:cs="Arial" w:ascii="Arial" w:hAnsi="Arial"/>
                                  <w:b/>
                                  <w:sz w:val="20"/>
                                  <w:szCs w:val="20"/>
                                </w:rPr>
                                <w:t>https://ege.karelia.ru</w:t>
                              </w:r>
                            </w:hyperlink>
                          </w:p>
                          <w:p>
                            <w:pPr>
                              <w:pStyle w:val="Style17"/>
                              <w:spacing w:lineRule="auto" w:line="240" w:before="0" w:after="0"/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Группа Вконтакте: </w:t>
                            </w:r>
                            <w:hyperlink r:id="rId3">
                              <w:r>
                                <w:rPr>
                                  <w:rStyle w:val="Hyperlink"/>
                                  <w:rFonts w:cs="Arial" w:ascii="Arial" w:hAnsi="Arial"/>
                                  <w:b/>
                                  <w:sz w:val="20"/>
                                  <w:szCs w:val="20"/>
                                </w:rPr>
                                <w:t>https://vk.com/gia_rk</w:t>
                              </w:r>
                            </w:hyperlink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fillcolor="white" stroked="t" o:allowincell="f" style="position:absolute;margin-left:514.95pt;margin-top:-7.9pt;width:259.1pt;height:41.5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7"/>
                        <w:spacing w:lineRule="auto" w:line="240" w:before="0" w:after="0"/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0000"/>
                          <w:sz w:val="20"/>
                          <w:szCs w:val="20"/>
                        </w:rPr>
                        <w:t>Горячая линия ЕГЭ: 717-327</w:t>
                      </w:r>
                    </w:p>
                    <w:p>
                      <w:pPr>
                        <w:pStyle w:val="Style17"/>
                        <w:spacing w:lineRule="auto" w:line="240" w:before="0" w:after="0"/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0000"/>
                          <w:sz w:val="20"/>
                          <w:szCs w:val="20"/>
                        </w:rPr>
                        <w:t xml:space="preserve">Сайт ЕГЭ в Карелии: </w:t>
                      </w:r>
                      <w:hyperlink r:id="rId4">
                        <w:r>
                          <w:rPr>
                            <w:rStyle w:val="Hyperlink"/>
                            <w:rFonts w:cs="Arial" w:ascii="Arial" w:hAnsi="Arial"/>
                            <w:b/>
                            <w:sz w:val="20"/>
                            <w:szCs w:val="20"/>
                          </w:rPr>
                          <w:t>https://ege.karelia.ru</w:t>
                        </w:r>
                      </w:hyperlink>
                    </w:p>
                    <w:p>
                      <w:pPr>
                        <w:pStyle w:val="Style17"/>
                        <w:spacing w:lineRule="auto" w:line="240" w:before="0" w:after="0"/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0000"/>
                          <w:sz w:val="20"/>
                          <w:szCs w:val="20"/>
                        </w:rPr>
                        <w:t xml:space="preserve">Группа Вконтакте: </w:t>
                      </w:r>
                      <w:hyperlink r:id="rId5">
                        <w:r>
                          <w:rPr>
                            <w:rStyle w:val="Hyperlink"/>
                            <w:rFonts w:cs="Arial" w:ascii="Arial" w:hAnsi="Arial"/>
                            <w:b/>
                            <w:sz w:val="20"/>
                            <w:szCs w:val="20"/>
                          </w:rPr>
                          <w:t>https://vk.com/gia_rk</w:t>
                        </w:r>
                      </w:hyperlink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b/>
          <w:sz w:val="24"/>
          <w:szCs w:val="24"/>
        </w:rPr>
        <w:t>ПАМЯТКА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о регистрации на ЕГЭ обучающихся СПО в 2026/27 учебном году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3"/>
        <w:tblW w:w="15614" w:type="dxa"/>
        <w:jc w:val="center"/>
        <w:tblInd w:w="0" w:type="dxa"/>
        <w:tblLayout w:type="fixed"/>
        <w:tblCellMar>
          <w:top w:w="57" w:type="dxa"/>
          <w:left w:w="108" w:type="dxa"/>
          <w:bottom w:w="57" w:type="dxa"/>
          <w:right w:w="108" w:type="dxa"/>
        </w:tblCellMar>
        <w:tblLook w:val="04a0" w:noHBand="0" w:noVBand="1" w:firstColumn="1" w:lastRow="0" w:lastColumn="0" w:firstRow="1"/>
      </w:tblPr>
      <w:tblGrid>
        <w:gridCol w:w="5204"/>
        <w:gridCol w:w="5205"/>
        <w:gridCol w:w="5205"/>
      </w:tblGrid>
      <w:tr>
        <w:trPr/>
        <w:tc>
          <w:tcPr>
            <w:tcW w:w="15614" w:type="dxa"/>
            <w:gridSpan w:val="3"/>
            <w:tcBorders/>
            <w:shd w:color="auto" w:fill="D6E3BC" w:themeFill="accent3" w:themeFillTint="6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>Обучающиеся по образовательным программам среднего профессионального образования (далее – обучающиеся СПО)</w:t>
            </w:r>
          </w:p>
        </w:tc>
      </w:tr>
      <w:tr>
        <w:trPr/>
        <w:tc>
          <w:tcPr>
            <w:tcW w:w="5204" w:type="dxa"/>
            <w:tcBorders/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>Есть аттестат о среднем общем образовании</w:t>
            </w:r>
          </w:p>
        </w:tc>
        <w:tc>
          <w:tcPr>
            <w:tcW w:w="5205" w:type="dxa"/>
            <w:tcBorders/>
            <w:shd w:color="auto" w:fill="FABF8F" w:themeFill="accent6" w:themeFillTint="9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>Нет аттестата о среднем общем образовании</w:t>
            </w:r>
          </w:p>
        </w:tc>
        <w:tc>
          <w:tcPr>
            <w:tcW w:w="5205" w:type="dxa"/>
            <w:tcBorders/>
            <w:shd w:color="auto" w:fill="FABF8F" w:themeFill="accent6" w:themeFillTint="9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>Нет аттестата о среднем общем образовании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>Цель сдачи ЕГЭ:</w:t>
            </w: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 xml:space="preserve"> поступить в вуз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>Цель сдачи ЕГЭ:</w:t>
            </w: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 xml:space="preserve"> поступить в вуз после получения диплома о СПО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 xml:space="preserve">Цель сдачи ЕГЭ: </w:t>
            </w: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>получить аттестат и поступить в вуз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 xml:space="preserve">Категория: </w:t>
            </w: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>выпускник прошлых лет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>Категория:</w:t>
            </w: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 xml:space="preserve"> обучающийся СПО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ru-RU" w:eastAsia="en-US" w:bidi="ar-SA"/>
              </w:rPr>
              <w:t xml:space="preserve">Категория: </w:t>
            </w:r>
            <w:r>
              <w:rPr>
                <w:rFonts w:eastAsia="Calibri" w:cs="Arial" w:ascii="Arial" w:hAnsi="Arial"/>
                <w:kern w:val="0"/>
                <w:sz w:val="21"/>
                <w:szCs w:val="21"/>
                <w:lang w:val="ru-RU" w:eastAsia="en-US" w:bidi="ar-SA"/>
              </w:rPr>
              <w:t>выпускник текущего года, экстерн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Участие в итоговом сочинении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по желанию, если необходимо для поступления (подать заявление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до 17 ноября 2026 года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в места, определенные Минобразования и спорта Республики Карелия)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Участие в итоговом сочинении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2 декабря 2026 года или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3 февраля 2027 года или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14 апреля 2027 года: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по желанию, если необходимо для поступления (подать заявление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до 17 ноября 2026 года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в места, определенные Минобразования и спорта Республики Карелия)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Участие в итоговом сочинении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2 декабря 2026 года: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обязательно подать заявление в школу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до 17 ноября 2026 года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!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Необходимо подать заявление о зачислении в школу в качестве экстерна!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Заявление на участие в ЕГЭ: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до 1 февраля 2027 года включительно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подается в места, определенные Минобразования и спорта Республики Карелия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(информация и формы документов будут размещены до 30 декабря на сайте ege.karelia.ru в разделе «Регистрация на ЕГЭ»)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Заявление на участие в ЕГЭ: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до 1 февраля 2027 года включительно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подается в места, определенные Минобразования и спорта Республики Карелия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(информация и формы документов будут размещены до 30 декабря на сайте ege.karelia.ru в разделе «Регистрация на ЕГЭ»)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Заявление на участие в ЕГЭ: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до 1 февраля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2027 года включительно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подается в школу.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Необходимо пройти промежуточную аттестацию в соответствии с положением, принятым в школе. При наличии удовлетворительных результатов за промежуточную аттестацию и итоговое сочинение (изложение) экстерны допускаются педагогическим советом школы к сдаче ГИА.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Документы к заявлению (с предъявлением оригиналов или нотариальные копии):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08"/>
                <w:tab w:val="left" w:pos="727" w:leader="none"/>
              </w:tabs>
              <w:suppressAutoHyphens w:val="true"/>
              <w:spacing w:lineRule="auto" w:line="240" w:before="0" w:after="0"/>
              <w:ind w:firstLine="360" w:left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паспорта (с пропиской),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08"/>
                <w:tab w:val="left" w:pos="727" w:leader="none"/>
              </w:tabs>
              <w:suppressAutoHyphens w:val="true"/>
              <w:spacing w:lineRule="auto" w:line="240" w:before="0" w:after="0"/>
              <w:ind w:firstLine="360" w:left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СНИЛС,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08"/>
                <w:tab w:val="left" w:pos="727" w:leader="none"/>
              </w:tabs>
              <w:suppressAutoHyphens w:val="true"/>
              <w:spacing w:lineRule="auto" w:line="240" w:before="0" w:after="0"/>
              <w:ind w:firstLine="360" w:left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аттестата о среднем общем образовании (без приложения с отметками).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Документы к заявлению (с предъявлением оригиналов или нотариальные копии):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tabs>
                <w:tab w:val="clear" w:pos="708"/>
                <w:tab w:val="left" w:pos="757" w:leader="none"/>
              </w:tabs>
              <w:suppressAutoHyphens w:val="true"/>
              <w:spacing w:lineRule="auto" w:line="240" w:before="0" w:after="0"/>
              <w:ind w:firstLine="284" w:left="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паспорта (с пропиской),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tabs>
                <w:tab w:val="clear" w:pos="708"/>
                <w:tab w:val="left" w:pos="757" w:leader="none"/>
              </w:tabs>
              <w:suppressAutoHyphens w:val="true"/>
              <w:spacing w:lineRule="auto" w:line="240" w:before="0" w:after="0"/>
              <w:ind w:firstLine="284" w:left="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СНИЛС,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tabs>
                <w:tab w:val="clear" w:pos="708"/>
                <w:tab w:val="left" w:pos="757" w:leader="none"/>
              </w:tabs>
              <w:suppressAutoHyphens w:val="true"/>
              <w:spacing w:lineRule="auto" w:line="240" w:before="0" w:after="0"/>
              <w:ind w:firstLine="284" w:left="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справка из профессиональной образовательной организации о завершении освоения программ среднего общего образования в пределах основной профессиональной образовательной программы в текущем учебном году (</w:t>
            </w: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НЕ справка об обучении!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).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Документы к заявлению (с предъявлением оригиналов или нотариальные копии):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tabs>
                <w:tab w:val="clear" w:pos="708"/>
                <w:tab w:val="left" w:pos="790" w:leader="none"/>
              </w:tabs>
              <w:suppressAutoHyphens w:val="true"/>
              <w:spacing w:lineRule="auto" w:line="240" w:before="0" w:after="0"/>
              <w:ind w:firstLine="283" w:left="8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аттестат об основном общем образовании,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tabs>
                <w:tab w:val="clear" w:pos="708"/>
                <w:tab w:val="left" w:pos="790" w:leader="none"/>
              </w:tabs>
              <w:suppressAutoHyphens w:val="true"/>
              <w:spacing w:lineRule="auto" w:line="240" w:before="0" w:after="0"/>
              <w:ind w:firstLine="283" w:left="8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паспорта (с пропиской),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tabs>
                <w:tab w:val="clear" w:pos="708"/>
                <w:tab w:val="left" w:pos="790" w:leader="none"/>
              </w:tabs>
              <w:suppressAutoHyphens w:val="true"/>
              <w:spacing w:lineRule="auto" w:line="240" w:before="0" w:after="0"/>
              <w:ind w:firstLine="283" w:left="8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копия СНИЛС.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Предметы: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те, которые необходимы для поступления (кроме математики базового уровня)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Предметы: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те, которые необходимы для поступления (кроме математики базового уровня)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Предметы: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русский язык, математика (можно базового уровня) и предметы, которые необходимы для поступления</w:t>
            </w:r>
          </w:p>
        </w:tc>
      </w:tr>
      <w:tr>
        <w:trPr/>
        <w:tc>
          <w:tcPr>
            <w:tcW w:w="520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Сроки участия: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резервные сроки основного периода (июнь – июль)</w:t>
            </w:r>
          </w:p>
        </w:tc>
        <w:tc>
          <w:tcPr>
            <w:tcW w:w="5205" w:type="dxa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Сроки участия: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досрочный период (март – апрель) или основной период (май – июнь).</w:t>
            </w:r>
          </w:p>
        </w:tc>
        <w:tc>
          <w:tcPr>
            <w:tcW w:w="5205" w:type="dxa"/>
            <w:tcBorders/>
            <w:shd w:color="auto" w:fill="FBD4B4" w:themeFill="accent6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Сроки участия: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досрочный период (март – апрель) или основной период (май – июнь).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720" w:right="720" w:gutter="0" w:header="0" w:top="709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a7c92"/>
    <w:rPr>
      <w:color w:themeColor="hyperlink"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1d328a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2944d0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1d328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f75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ge.karelia.ru/" TargetMode="External"/><Relationship Id="rId3" Type="http://schemas.openxmlformats.org/officeDocument/2006/relationships/hyperlink" Target="https://vk.com/gia_rk" TargetMode="External"/><Relationship Id="rId4" Type="http://schemas.openxmlformats.org/officeDocument/2006/relationships/hyperlink" Target="https://ege.karelia.ru/" TargetMode="External"/><Relationship Id="rId5" Type="http://schemas.openxmlformats.org/officeDocument/2006/relationships/hyperlink" Target="https://vk.com/gia_rk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LibreOffice/25.8.4.2$Linux_X86_64 LibreOffice_project/580$Build-2</Application>
  <AppVersion>15.0000</AppVersion>
  <Pages>1</Pages>
  <Words>457</Words>
  <Characters>2880</Characters>
  <CharactersWithSpaces>3281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2023-10-03T11:09:00Z</dcterms:created>
  <dc:creator>Аверкиева</dc:creator>
  <dc:description/>
  <dc:language>ru-RU</dc:language>
  <cp:lastModifiedBy/>
  <cp:lastPrinted>2022-10-07T13:20:00Z</cp:lastPrinted>
  <dcterms:modified xsi:type="dcterms:W3CDTF">2026-10-06T12:25:54Z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