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55" w:rsidRPr="002D0110" w:rsidRDefault="00DC5555" w:rsidP="00DC5555">
      <w:pPr>
        <w:spacing w:line="360" w:lineRule="auto"/>
        <w:jc w:val="center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>Аннотация программы по специальности</w:t>
      </w:r>
    </w:p>
    <w:p w:rsidR="00DC5555" w:rsidRPr="002D0110" w:rsidRDefault="00DC5555" w:rsidP="00DC5555">
      <w:pPr>
        <w:spacing w:line="360" w:lineRule="auto"/>
        <w:jc w:val="center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 xml:space="preserve"> «Банковское дело» (базовый уровень)</w:t>
      </w:r>
    </w:p>
    <w:p w:rsidR="00DC5555" w:rsidRPr="002D0110" w:rsidRDefault="00DC5555" w:rsidP="00DC5555">
      <w:pPr>
        <w:spacing w:line="360" w:lineRule="auto"/>
        <w:jc w:val="center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>профессионального модуля</w:t>
      </w:r>
      <w:r>
        <w:rPr>
          <w:b/>
          <w:bCs/>
          <w:sz w:val="28"/>
          <w:szCs w:val="28"/>
        </w:rPr>
        <w:t xml:space="preserve"> </w:t>
      </w:r>
      <w:r w:rsidRPr="002D0110">
        <w:rPr>
          <w:b/>
          <w:bCs/>
          <w:sz w:val="28"/>
          <w:szCs w:val="28"/>
        </w:rPr>
        <w:t>ПМ.03. «Выполнение работ по профессии контролер (Сберегательного банка)»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</w:p>
    <w:p w:rsidR="00DC5555" w:rsidRPr="00C065A0" w:rsidRDefault="00DC5555" w:rsidP="00DC5555">
      <w:pPr>
        <w:spacing w:line="360" w:lineRule="auto"/>
        <w:ind w:firstLine="709"/>
        <w:jc w:val="both"/>
        <w:rPr>
          <w:sz w:val="28"/>
          <w:szCs w:val="28"/>
        </w:rPr>
      </w:pPr>
      <w:r w:rsidRPr="00C065A0">
        <w:rPr>
          <w:sz w:val="28"/>
          <w:szCs w:val="28"/>
        </w:rPr>
        <w:t xml:space="preserve">Программа профессионального модуля соответствует требованиям ФГОС СПО. </w:t>
      </w:r>
      <w:proofErr w:type="gramStart"/>
      <w:r w:rsidRPr="00C065A0">
        <w:rPr>
          <w:sz w:val="28"/>
          <w:szCs w:val="28"/>
        </w:rPr>
        <w:t>Включает в себя цели и задачи профессионального модуля, место профессионального модуля</w:t>
      </w:r>
      <w:r w:rsidRPr="00C065A0">
        <w:rPr>
          <w:i/>
          <w:iCs/>
          <w:sz w:val="28"/>
          <w:szCs w:val="28"/>
        </w:rPr>
        <w:t xml:space="preserve"> </w:t>
      </w:r>
      <w:r w:rsidRPr="00C065A0">
        <w:rPr>
          <w:sz w:val="28"/>
          <w:szCs w:val="28"/>
        </w:rPr>
        <w:t xml:space="preserve">в структуре </w:t>
      </w:r>
      <w:r w:rsidR="00EF4592">
        <w:rPr>
          <w:sz w:val="28"/>
          <w:szCs w:val="28"/>
        </w:rPr>
        <w:t>ППССЗ</w:t>
      </w:r>
      <w:r w:rsidRPr="00C065A0">
        <w:rPr>
          <w:sz w:val="28"/>
          <w:szCs w:val="28"/>
        </w:rPr>
        <w:t>, требования к результатам освоения профессионального модуля, объем  профессионального модуля и виды учебной работы,  содержание профессионального модуля (содержание разделов, разделы профессионального модуля и междисциплинарные связи с обеспечиваемыми (последующими) дисциплинами, виды занятий), учебно-методическое и информационное обеспечение профессионального модуля (нормативные правовые акты, основная, дополнительная литература, базы данных, информационно-справочные и</w:t>
      </w:r>
      <w:proofErr w:type="gramEnd"/>
      <w:r w:rsidRPr="00C065A0">
        <w:rPr>
          <w:sz w:val="28"/>
          <w:szCs w:val="28"/>
        </w:rPr>
        <w:t xml:space="preserve"> поисковые системы),  методические рекомендации по организации профессионального модуля. </w:t>
      </w:r>
    </w:p>
    <w:p w:rsidR="00DC5555" w:rsidRPr="00C065A0" w:rsidRDefault="00DC5555" w:rsidP="00DC5555">
      <w:pPr>
        <w:spacing w:line="360" w:lineRule="auto"/>
        <w:ind w:firstLine="709"/>
        <w:jc w:val="both"/>
        <w:rPr>
          <w:sz w:val="28"/>
          <w:szCs w:val="28"/>
        </w:rPr>
      </w:pPr>
    </w:p>
    <w:p w:rsidR="00DC5555" w:rsidRPr="002D0110" w:rsidRDefault="00DC5555" w:rsidP="00DC555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D0110">
        <w:rPr>
          <w:b/>
          <w:bCs/>
          <w:sz w:val="28"/>
          <w:szCs w:val="28"/>
        </w:rPr>
        <w:t>Наименование разделов профессионального модуля: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1.</w:t>
      </w:r>
      <w:r>
        <w:rPr>
          <w:sz w:val="28"/>
          <w:szCs w:val="28"/>
        </w:rPr>
        <w:t xml:space="preserve"> </w:t>
      </w:r>
      <w:r w:rsidRPr="00C065A0">
        <w:rPr>
          <w:sz w:val="28"/>
          <w:szCs w:val="28"/>
        </w:rPr>
        <w:t>Выполнение и оформление кассовых операций</w:t>
      </w:r>
    </w:p>
    <w:p w:rsidR="00DC5555" w:rsidRPr="00C065A0" w:rsidRDefault="00DC5555" w:rsidP="00DC5555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1.1. Основы организации кассовой работы в кредитных организациях</w:t>
      </w:r>
    </w:p>
    <w:p w:rsidR="00DC5555" w:rsidRPr="00C065A0" w:rsidRDefault="00DC5555" w:rsidP="00DC5555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1.2. Порядок приема и выдачи наличных денег</w:t>
      </w:r>
    </w:p>
    <w:p w:rsidR="00DC5555" w:rsidRPr="00C065A0" w:rsidRDefault="00DC5555" w:rsidP="00DC5555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1.3. Порядок инкассации, обработки, формирования и упаковки наличных денег</w:t>
      </w:r>
    </w:p>
    <w:p w:rsidR="00DC5555" w:rsidRPr="00C065A0" w:rsidRDefault="00DC5555" w:rsidP="00DC5555">
      <w:pPr>
        <w:tabs>
          <w:tab w:val="left" w:pos="180"/>
          <w:tab w:val="left" w:pos="36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1.4. Организация работы с наличными деньгами при использовании программно-технических средств</w:t>
      </w:r>
    </w:p>
    <w:p w:rsidR="00DC5555" w:rsidRPr="00C065A0" w:rsidRDefault="00DC5555" w:rsidP="00DC5555">
      <w:pPr>
        <w:tabs>
          <w:tab w:val="left" w:pos="36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1.5. Порядок кассового обслуживания кредитных организаций в учреждениях Банка России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lastRenderedPageBreak/>
        <w:t>Раздел ПМ 2. Организация работы с сомнительными, неплатежеспособными и имеющими признаки подделки денежными знаками Банка России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2.1. Подлинность и платежеспособность денежных знаков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2.2. Приборы и оборудование для проверки подлинности денежных знаков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2.3. Порядок работы с сомнительными, неплатежеспособными и имеющими признаки подделки денежными знаками Банка России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3. Выполнение и оформление кассовых операций с драгоценными металлами и памятными монетами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3.1. Порядок совершения и документального оформления операций с драгоценными металлами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3.2. Порядок совершения и документального оформления операций с памятными и инвестиционными монетами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4. Контроль кассовых операций</w:t>
      </w:r>
    </w:p>
    <w:p w:rsidR="00DC5555" w:rsidRPr="00C065A0" w:rsidRDefault="00DC5555" w:rsidP="00DC5555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4.1. Организация текущего контроля кассовых операций</w:t>
      </w:r>
    </w:p>
    <w:p w:rsidR="00DC5555" w:rsidRPr="00C065A0" w:rsidRDefault="00DC5555" w:rsidP="00DC5555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4.2. Последующий контроль кассовых операций</w:t>
      </w:r>
    </w:p>
    <w:p w:rsidR="00DC5555" w:rsidRPr="00C065A0" w:rsidRDefault="00DC5555" w:rsidP="00DC5555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4.3. Ревизия наличных денег и ценностей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5. Организация работы с наличной иностранной валютой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5.1. Организация работы с наличной иностранной валютой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 xml:space="preserve">Тема 5.2. Операции с поврежденными и сомнительными денежными знаками иностранных государств </w:t>
      </w:r>
    </w:p>
    <w:p w:rsidR="00DC5555" w:rsidRPr="00C065A0" w:rsidRDefault="00DC5555" w:rsidP="00DC5555">
      <w:pPr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5.3. Порядок осуществления операций с наличной иностранной валютой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6. Оформление и выполнение операций по вкладам (депозитных операций)</w:t>
      </w:r>
    </w:p>
    <w:p w:rsidR="00DC5555" w:rsidRPr="00C065A0" w:rsidRDefault="00DC5555" w:rsidP="00DC5555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6.1. Организация работы по привлечению денежных средств во вклады (депозиты)</w:t>
      </w:r>
    </w:p>
    <w:p w:rsidR="00DC5555" w:rsidRPr="00C065A0" w:rsidRDefault="00DC5555" w:rsidP="00DC5555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6.2. Оформление и выполнение операций по вкладам физических лиц</w:t>
      </w:r>
    </w:p>
    <w:p w:rsidR="00DC5555" w:rsidRPr="00C065A0" w:rsidRDefault="00DC5555" w:rsidP="00DC5555">
      <w:pPr>
        <w:tabs>
          <w:tab w:val="left" w:pos="540"/>
          <w:tab w:val="left" w:pos="90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lastRenderedPageBreak/>
        <w:t>Тема 6.3. Оформление и выполнение депозитных операций с юридическими лицами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Раздел ПМ 7. Оформление и выполнение депозитных операций с драгоценными металлами</w:t>
      </w:r>
    </w:p>
    <w:p w:rsidR="00DC5555" w:rsidRPr="00C065A0" w:rsidRDefault="00DC5555" w:rsidP="00DC5555">
      <w:pPr>
        <w:tabs>
          <w:tab w:val="left" w:pos="54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7.1. Организация работы по привлечению во вклады драгоценных металлов</w:t>
      </w:r>
    </w:p>
    <w:p w:rsidR="00DC5555" w:rsidRPr="00C065A0" w:rsidRDefault="00DC5555" w:rsidP="00DC5555">
      <w:pPr>
        <w:tabs>
          <w:tab w:val="left" w:pos="54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7.2. Оформление и выполнение операций по металлическим счетам физических лиц</w:t>
      </w:r>
    </w:p>
    <w:p w:rsidR="00DC5555" w:rsidRPr="00C065A0" w:rsidRDefault="00DC5555" w:rsidP="00DC5555">
      <w:pPr>
        <w:tabs>
          <w:tab w:val="left" w:pos="540"/>
        </w:tabs>
        <w:spacing w:line="360" w:lineRule="auto"/>
        <w:ind w:left="540"/>
        <w:jc w:val="both"/>
        <w:rPr>
          <w:sz w:val="28"/>
          <w:szCs w:val="28"/>
        </w:rPr>
      </w:pPr>
      <w:r w:rsidRPr="00C065A0">
        <w:rPr>
          <w:sz w:val="28"/>
          <w:szCs w:val="28"/>
        </w:rPr>
        <w:t>Тема 7.3. Оформление и выполнение операций по металлическим счетам юридических лиц</w:t>
      </w: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</w:p>
    <w:p w:rsidR="00DC5555" w:rsidRDefault="00DC5555" w:rsidP="00DC5555">
      <w:pPr>
        <w:spacing w:line="360" w:lineRule="auto"/>
        <w:jc w:val="both"/>
        <w:rPr>
          <w:sz w:val="28"/>
          <w:szCs w:val="28"/>
        </w:rPr>
      </w:pPr>
    </w:p>
    <w:p w:rsidR="00DC5555" w:rsidRPr="00C065A0" w:rsidRDefault="00DC5555" w:rsidP="00DC5555">
      <w:pPr>
        <w:spacing w:line="360" w:lineRule="auto"/>
        <w:jc w:val="both"/>
        <w:rPr>
          <w:sz w:val="28"/>
          <w:szCs w:val="28"/>
        </w:rPr>
      </w:pPr>
    </w:p>
    <w:sectPr w:rsidR="00DC5555" w:rsidRPr="00C065A0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555"/>
    <w:rsid w:val="000F6936"/>
    <w:rsid w:val="009D3D2E"/>
    <w:rsid w:val="00CC0C1B"/>
    <w:rsid w:val="00D02F83"/>
    <w:rsid w:val="00D470C2"/>
    <w:rsid w:val="00DC5555"/>
    <w:rsid w:val="00EF4592"/>
    <w:rsid w:val="00FA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2</cp:revision>
  <dcterms:created xsi:type="dcterms:W3CDTF">2015-02-18T07:21:00Z</dcterms:created>
  <dcterms:modified xsi:type="dcterms:W3CDTF">2017-02-23T10:07:00Z</dcterms:modified>
</cp:coreProperties>
</file>